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D" w:rsidRDefault="00A141CD" w:rsidP="00A141CD">
      <w:pPr>
        <w:rPr>
          <w:i/>
          <w:sz w:val="28"/>
          <w:szCs w:val="28"/>
        </w:rPr>
      </w:pPr>
    </w:p>
    <w:p w:rsidR="00A141CD" w:rsidRDefault="00A141CD" w:rsidP="00A141CD">
      <w:pPr>
        <w:jc w:val="right"/>
      </w:pPr>
      <w:r>
        <w:rPr>
          <w:i/>
          <w:sz w:val="28"/>
          <w:szCs w:val="28"/>
        </w:rPr>
        <w:t>Приложение 4</w:t>
      </w:r>
    </w:p>
    <w:p w:rsidR="00A141CD" w:rsidRDefault="00A141CD" w:rsidP="00A141C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A141CD" w:rsidRDefault="00A141CD" w:rsidP="00A141CD">
      <w:pPr>
        <w:widowControl w:val="0"/>
        <w:spacing w:after="0" w:line="240" w:lineRule="auto"/>
        <w:ind w:left="-142"/>
        <w:jc w:val="center"/>
      </w:pPr>
      <w:r>
        <w:rPr>
          <w:rFonts w:ascii="Times New Roman" w:hAnsi="Times New Roman" w:cs="Times New Roman"/>
          <w:sz w:val="28"/>
          <w:szCs w:val="28"/>
        </w:rPr>
        <w:t>Управление образования, молодёжной политики и спорта</w:t>
      </w:r>
    </w:p>
    <w:p w:rsidR="00A141CD" w:rsidRDefault="00A141CD" w:rsidP="00A141CD">
      <w:pPr>
        <w:widowControl w:val="0"/>
        <w:spacing w:after="0" w:line="240" w:lineRule="auto"/>
        <w:ind w:left="-142"/>
        <w:jc w:val="center"/>
      </w:pPr>
      <w:r>
        <w:rPr>
          <w:rFonts w:ascii="Times New Roman" w:hAnsi="Times New Roman" w:cs="Times New Roman"/>
          <w:sz w:val="28"/>
          <w:szCs w:val="28"/>
        </w:rPr>
        <w:t>МБУ ДО ДООЦ «Надежда»</w:t>
      </w:r>
    </w:p>
    <w:p w:rsidR="00A141CD" w:rsidRDefault="00A141CD" w:rsidP="00A141CD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УТВЕРЖДАЮ: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на педагогическом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Директор ДООЦ «Надежда»</w:t>
      </w:r>
    </w:p>
    <w:p w:rsidR="00A141CD" w:rsidRDefault="00A141CD" w:rsidP="00A141CD">
      <w:pPr>
        <w:widowControl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«__»______ 2022 года</w:t>
      </w:r>
    </w:p>
    <w:p w:rsidR="00A141CD" w:rsidRDefault="00A141CD" w:rsidP="00A141CD">
      <w:pPr>
        <w:widowControl w:val="0"/>
        <w:spacing w:after="0" w:line="240" w:lineRule="auto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A141CD" w:rsidRDefault="00A141CD" w:rsidP="00A141CD">
      <w:pPr>
        <w:widowControl w:val="0"/>
        <w:spacing w:after="0" w:line="240" w:lineRule="auto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Т.Е.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«__»_____________2022 год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sz w:val="32"/>
          <w:szCs w:val="32"/>
        </w:rPr>
        <w:t>Программа организации летнего отдыха детей</w:t>
      </w:r>
      <w:r>
        <w:rPr>
          <w:rFonts w:ascii="Times New Roman" w:hAnsi="Times New Roman" w:cs="Times New Roman"/>
          <w:sz w:val="32"/>
          <w:szCs w:val="32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МБУ ДО ДООЦ</w:t>
      </w:r>
      <w:r>
        <w:rPr>
          <w:rFonts w:ascii="Times New Roman" w:hAnsi="Times New Roman" w:cs="Times New Roman"/>
          <w:sz w:val="32"/>
          <w:szCs w:val="32"/>
        </w:rPr>
        <w:t xml:space="preserve"> «Надежда»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«Город молодых, или где живет Жар-птица»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141CD" w:rsidRDefault="00A141CD" w:rsidP="00A141CD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август 2022 г.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Программа рассчитана на детей 7-15 лет 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141CD" w:rsidRDefault="00A141CD" w:rsidP="00A141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141CD" w:rsidRDefault="00A141CD" w:rsidP="00A141CD">
      <w:pPr>
        <w:widowControl w:val="0"/>
        <w:spacing w:after="0" w:line="240" w:lineRule="auto"/>
        <w:ind w:left="-142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старший вожатый 3 смены 2022 г.</w:t>
      </w:r>
    </w:p>
    <w:p w:rsidR="00A141CD" w:rsidRDefault="00A141CD" w:rsidP="00A141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с. Яковлево,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A141CD" w:rsidRDefault="00A141CD" w:rsidP="00A141CD">
      <w:pPr>
        <w:widowControl w:val="0"/>
        <w:spacing w:after="0" w:line="240" w:lineRule="auto"/>
        <w:ind w:left="-142"/>
        <w:jc w:val="center"/>
        <w:sectPr w:rsidR="00A141CD">
          <w:footerReference w:type="even" r:id="rId7"/>
          <w:footerReference w:type="default" r:id="rId8"/>
          <w:footerReference w:type="first" r:id="rId9"/>
          <w:pgSz w:w="11906" w:h="16838"/>
          <w:pgMar w:top="978" w:right="1134" w:bottom="1120" w:left="1701" w:header="720" w:footer="851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A141CD" w:rsidRDefault="00A141CD" w:rsidP="00A141CD">
      <w:pPr>
        <w:pageBreakBefore/>
        <w:jc w:val="center"/>
      </w:pPr>
      <w:r>
        <w:lastRenderedPageBreak/>
        <w:t>Содержание</w:t>
      </w:r>
    </w:p>
    <w:p w:rsidR="00A141CD" w:rsidRDefault="001F02A4" w:rsidP="00A141CD">
      <w:pPr>
        <w:pStyle w:val="11"/>
        <w:tabs>
          <w:tab w:val="right" w:leader="dot" w:pos="9061"/>
        </w:tabs>
      </w:pPr>
      <w:r>
        <w:fldChar w:fldCharType="begin"/>
      </w:r>
      <w:r w:rsidR="00A141CD">
        <w:instrText xml:space="preserve"> TOC </w:instrText>
      </w:r>
      <w:r>
        <w:fldChar w:fldCharType="separate"/>
      </w:r>
      <w:r w:rsidR="00A141CD">
        <w:rPr>
          <w:rFonts w:ascii="Times New Roman" w:hAnsi="Times New Roman" w:cs="Times New Roman"/>
          <w:sz w:val="28"/>
          <w:lang w:eastAsia="ru-RU"/>
        </w:rPr>
        <w:t>Информационная карта программы</w:t>
      </w:r>
      <w:r w:rsidR="00A141CD">
        <w:rPr>
          <w:rFonts w:ascii="Times New Roman" w:hAnsi="Times New Roman" w:cs="Times New Roman"/>
          <w:sz w:val="28"/>
          <w:lang w:eastAsia="ru-RU"/>
        </w:rPr>
        <w:tab/>
        <w:t>3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lang w:eastAsia="ru-RU"/>
        </w:rPr>
        <w:tab/>
        <w:t>6</w:t>
      </w:r>
    </w:p>
    <w:p w:rsidR="00A141CD" w:rsidRDefault="00A141CD" w:rsidP="00A141CD">
      <w:pPr>
        <w:pStyle w:val="21"/>
        <w:tabs>
          <w:tab w:val="right" w:leader="dot" w:pos="9061"/>
        </w:tabs>
        <w:ind w:left="0"/>
      </w:pPr>
      <w:r>
        <w:rPr>
          <w:rFonts w:ascii="Times New Roman" w:hAnsi="Times New Roman" w:cs="Times New Roman"/>
          <w:sz w:val="28"/>
          <w:lang w:eastAsia="ru-RU"/>
        </w:rPr>
        <w:t>Цель</w:t>
      </w:r>
      <w:r>
        <w:rPr>
          <w:rFonts w:ascii="Times New Roman" w:hAnsi="Times New Roman" w:cs="Times New Roman"/>
          <w:sz w:val="28"/>
          <w:lang w:eastAsia="ru-RU"/>
        </w:rPr>
        <w:tab/>
        <w:t>9</w:t>
      </w:r>
    </w:p>
    <w:p w:rsidR="00A141CD" w:rsidRDefault="00A141CD" w:rsidP="00A141CD">
      <w:pPr>
        <w:pStyle w:val="21"/>
        <w:tabs>
          <w:tab w:val="right" w:leader="dot" w:pos="9061"/>
        </w:tabs>
        <w:ind w:left="0"/>
      </w:pPr>
      <w:r>
        <w:rPr>
          <w:rFonts w:ascii="Times New Roman" w:hAnsi="Times New Roman" w:cs="Times New Roman"/>
          <w:sz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lang w:eastAsia="ru-RU"/>
        </w:rPr>
        <w:tab/>
        <w:t>9</w:t>
      </w:r>
    </w:p>
    <w:p w:rsidR="00A141CD" w:rsidRDefault="00A141CD" w:rsidP="00A141CD">
      <w:pPr>
        <w:pStyle w:val="21"/>
        <w:tabs>
          <w:tab w:val="right" w:leader="dot" w:pos="9061"/>
        </w:tabs>
        <w:ind w:left="0"/>
      </w:pPr>
      <w:r>
        <w:rPr>
          <w:rFonts w:ascii="Times New Roman" w:hAnsi="Times New Roman" w:cs="Times New Roman"/>
          <w:sz w:val="28"/>
          <w:lang w:eastAsia="ru-RU"/>
        </w:rPr>
        <w:t>Ожидаемые результаты</w:t>
      </w:r>
      <w:r>
        <w:rPr>
          <w:rFonts w:ascii="Times New Roman" w:hAnsi="Times New Roman" w:cs="Times New Roman"/>
          <w:sz w:val="28"/>
          <w:lang w:eastAsia="ru-RU"/>
        </w:rPr>
        <w:tab/>
        <w:t>10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Содержание программы</w:t>
      </w:r>
      <w:r>
        <w:rPr>
          <w:rFonts w:ascii="Times New Roman" w:hAnsi="Times New Roman" w:cs="Times New Roman"/>
          <w:sz w:val="28"/>
          <w:lang w:eastAsia="ru-RU"/>
        </w:rPr>
        <w:tab/>
        <w:t>12</w:t>
      </w:r>
    </w:p>
    <w:p w:rsidR="00A141CD" w:rsidRDefault="00A141CD" w:rsidP="00A141CD">
      <w:pPr>
        <w:pStyle w:val="21"/>
        <w:tabs>
          <w:tab w:val="right" w:leader="dot" w:pos="9061"/>
        </w:tabs>
        <w:ind w:left="0"/>
      </w:pPr>
      <w:r>
        <w:rPr>
          <w:rFonts w:ascii="Times New Roman" w:hAnsi="Times New Roman" w:cs="Times New Roman"/>
          <w:sz w:val="28"/>
          <w:lang w:eastAsia="ru-RU"/>
        </w:rPr>
        <w:t>Понятийный словарь</w:t>
      </w:r>
      <w:r>
        <w:rPr>
          <w:rFonts w:ascii="Times New Roman" w:hAnsi="Times New Roman" w:cs="Times New Roman"/>
          <w:sz w:val="28"/>
          <w:lang w:eastAsia="ru-RU"/>
        </w:rPr>
        <w:tab/>
        <w:t>12</w:t>
      </w:r>
    </w:p>
    <w:p w:rsidR="00A141CD" w:rsidRDefault="00A141CD" w:rsidP="00A141CD">
      <w:pPr>
        <w:pStyle w:val="21"/>
        <w:tabs>
          <w:tab w:val="right" w:leader="dot" w:pos="9061"/>
        </w:tabs>
        <w:ind w:left="0"/>
      </w:pPr>
      <w:r>
        <w:rPr>
          <w:rFonts w:ascii="Times New Roman" w:hAnsi="Times New Roman" w:cs="Times New Roman"/>
          <w:sz w:val="28"/>
          <w:lang w:eastAsia="ru-RU"/>
        </w:rPr>
        <w:t>Легенда смены</w:t>
      </w:r>
      <w:r>
        <w:rPr>
          <w:rFonts w:ascii="Times New Roman" w:hAnsi="Times New Roman" w:cs="Times New Roman"/>
          <w:sz w:val="28"/>
          <w:lang w:eastAsia="ru-RU"/>
        </w:rPr>
        <w:tab/>
        <w:t>16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Схема соуправления</w:t>
      </w:r>
      <w:r>
        <w:rPr>
          <w:rFonts w:ascii="Times New Roman" w:hAnsi="Times New Roman" w:cs="Times New Roman"/>
          <w:sz w:val="28"/>
          <w:lang w:eastAsia="ru-RU"/>
        </w:rPr>
        <w:tab/>
        <w:t>18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План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ab/>
        <w:t>19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Кадровые условия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ab/>
        <w:t>22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ab/>
        <w:t>24</w:t>
      </w:r>
    </w:p>
    <w:p w:rsidR="00A141CD" w:rsidRDefault="00A141CD" w:rsidP="00A141CD">
      <w:pPr>
        <w:pStyle w:val="11"/>
        <w:tabs>
          <w:tab w:val="right" w:leader="dot" w:pos="9061"/>
        </w:tabs>
      </w:pPr>
      <w:r>
        <w:rPr>
          <w:rFonts w:ascii="Times New Roman" w:hAnsi="Times New Roman" w:cs="Times New Roman"/>
          <w:sz w:val="28"/>
          <w:lang w:eastAsia="ru-RU"/>
        </w:rPr>
        <w:t>Система контроля и оценивания результатов</w:t>
      </w:r>
      <w:r>
        <w:rPr>
          <w:rFonts w:ascii="Times New Roman" w:hAnsi="Times New Roman" w:cs="Times New Roman"/>
          <w:sz w:val="28"/>
          <w:lang w:eastAsia="ru-RU"/>
        </w:rPr>
        <w:tab/>
        <w:t>25</w:t>
      </w:r>
    </w:p>
    <w:p w:rsidR="00A141CD" w:rsidRDefault="00A141CD" w:rsidP="00A141CD">
      <w:pPr>
        <w:pStyle w:val="11"/>
        <w:tabs>
          <w:tab w:val="right" w:leader="dot" w:pos="9061"/>
        </w:tabs>
        <w:sectPr w:rsidR="00A141C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1134" w:bottom="1247" w:left="1701" w:header="720" w:footer="1191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lang w:eastAsia="ru-RU"/>
        </w:rPr>
        <w:t>Приложения</w:t>
      </w:r>
      <w:r>
        <w:rPr>
          <w:rFonts w:ascii="Times New Roman" w:hAnsi="Times New Roman" w:cs="Times New Roman"/>
          <w:sz w:val="28"/>
          <w:lang w:eastAsia="ru-RU"/>
        </w:rPr>
        <w:tab/>
        <w:t>28</w:t>
      </w:r>
      <w:r w:rsidR="001F02A4">
        <w:fldChar w:fldCharType="end"/>
      </w:r>
    </w:p>
    <w:p w:rsidR="00A141CD" w:rsidRPr="00A141CD" w:rsidRDefault="00A141CD" w:rsidP="00A14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41CD" w:rsidRDefault="00A141CD" w:rsidP="00A141CD">
      <w:pPr>
        <w:pStyle w:val="1"/>
        <w:numPr>
          <w:ilvl w:val="0"/>
          <w:numId w:val="0"/>
        </w:numPr>
        <w:ind w:left="432"/>
      </w:pPr>
      <w:r>
        <w:t>Информационная карта программы</w:t>
      </w:r>
    </w:p>
    <w:p w:rsidR="00A141CD" w:rsidRDefault="00A141CD" w:rsidP="00A141C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66"/>
        <w:gridCol w:w="7058"/>
      </w:tblGrid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 детей</w:t>
            </w:r>
          </w:p>
          <w:p w:rsidR="00A141CD" w:rsidRDefault="00A141CD" w:rsidP="008811B1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 ДО ДООЦ «Надежда» </w:t>
            </w:r>
          </w:p>
          <w:p w:rsidR="00A141CD" w:rsidRDefault="00A141CD" w:rsidP="008811B1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"Город молодых, или где живет Жар-птица»"</w:t>
            </w:r>
          </w:p>
        </w:tc>
      </w:tr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pacing w:after="0" w:line="240" w:lineRule="auto"/>
              <w:ind w:left="-142" w:firstLine="709"/>
              <w:jc w:val="righ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A141CD" w:rsidRDefault="00A141CD" w:rsidP="008811B1">
            <w:pPr>
              <w:widowControl w:val="0"/>
              <w:spacing w:after="0" w:line="240" w:lineRule="auto"/>
              <w:ind w:left="-142" w:firstLine="709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3 смены 2022 г.</w:t>
            </w:r>
          </w:p>
        </w:tc>
      </w:tr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Татьяна Евгеньевна</w:t>
            </w:r>
          </w:p>
          <w:p w:rsidR="00A141CD" w:rsidRDefault="00A141CD" w:rsidP="008811B1">
            <w:pPr>
              <w:widowControl w:val="0"/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МБУ ДО ДООЦ «Надежда»</w:t>
            </w:r>
          </w:p>
        </w:tc>
      </w:tr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детский оздоровительно-образовательный центр  «Надежда»</w:t>
            </w:r>
          </w:p>
        </w:tc>
      </w:tr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607444,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Яковлево, ул. Мира, 1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(831 72) 5-62-44, (831 72) 5-39-64</w:t>
            </w:r>
          </w:p>
          <w:p w:rsidR="00A141CD" w:rsidRDefault="001F02A4" w:rsidP="008811B1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41CD">
                <w:rPr>
                  <w:rStyle w:val="a4"/>
                </w:rPr>
                <w:t>lager.nad</w:t>
              </w:r>
              <w:r w:rsidR="00A141CD">
                <w:rPr>
                  <w:rStyle w:val="a4"/>
                  <w:lang w:val="en-US"/>
                </w:rPr>
                <w:t>ez</w:t>
              </w:r>
              <w:r w:rsidR="00A141CD">
                <w:rPr>
                  <w:rStyle w:val="a4"/>
                </w:rPr>
                <w:t>da</w:t>
              </w:r>
              <w:r w:rsidR="00A141CD">
                <w:rPr>
                  <w:rStyle w:val="a4"/>
                  <w:lang w:val="en-US"/>
                </w:rPr>
                <w:t>02@yandex</w:t>
              </w:r>
              <w:r w:rsidR="00A141CD">
                <w:rPr>
                  <w:rStyle w:val="a4"/>
                </w:rPr>
                <w:t>.</w:t>
              </w:r>
              <w:proofErr w:type="spellStart"/>
              <w:r w:rsidR="00A141CD">
                <w:rPr>
                  <w:rStyle w:val="a4"/>
                </w:rPr>
                <w:t>ru</w:t>
              </w:r>
              <w:proofErr w:type="spellEnd"/>
            </w:hyperlink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лагерь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pStyle w:val="aa"/>
              <w:snapToGrid w:val="0"/>
              <w:spacing w:before="0" w:after="300"/>
              <w:ind w:left="93"/>
              <w:jc w:val="right"/>
            </w:pPr>
            <w:r>
              <w:rPr>
                <w:rStyle w:val="a3"/>
                <w:shd w:val="clear" w:color="auto" w:fill="FFFFFF"/>
              </w:rPr>
              <w:t>Комплексная</w:t>
            </w:r>
          </w:p>
        </w:tc>
      </w:tr>
      <w:tr w:rsidR="00A141CD" w:rsidTr="00C313A4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  <w:proofErr w:type="gramEnd"/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от 7 до 15 лет, в том числе: из социально незащищённых категорий (малообеспеченные, многодетные, неполные семьи)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основе программы смены лежит игра-путешествие «Город молодых, или где живет Жар-птица», в рамках игры дети изучают культурное наследие России, примеряют на себе роли музыкантов, актеров, художников, ремесленников. В рамках смены дети погружаются одновременно в два мира: реальный и мир фантазии, в конце два мира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воссоединяться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будет концом путешествия.  В рамках путешествия дети познакомятся подробнее с нашей великой страной Россией и им очень интересно узнать как можно больше о нашей стране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 её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народном достоянии. Ребятам предстоит прикоснуться к истокам культурных традиций нашей Родины. Успех путешествия зависит от самостоятельности и организованности каждого ребёнка и работы команды в целом.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событиями смены станут  творческие конкурсы, экскурсии, концерты, огоньки и вечера знакомств, музыкальные часы,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диско-музыкальные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творческие и интеллектуальные игры, дела экологической направленности. Оздоровительная деятельность представлена ежедневной утренней гимнастикой, физкультурно-спортивными мероприятиями, прогулками, обязательным дневным отдыхом, сбалансированным шестиразовым питанием.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актуальности программы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color w:val="111115"/>
                <w:sz w:val="23"/>
                <w:szCs w:val="23"/>
                <w:shd w:val="clear" w:color="auto" w:fill="FFFFFF"/>
              </w:rPr>
              <w:t>Программа «Город молодых, или где живет Жар-птица» по своей направленности является комплексной, она включает в себя разноплановую деятельность, объединяет различные направления оздоровления, отдыха и воспитания детей в условиях спортивно-оздоровительного лагеря «Надежда». 2022 год  посвящен культурному наследию народов России. Об этом говорится в указе, который подписал Президент РФ Путин В.В.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111115"/>
                <w:sz w:val="23"/>
                <w:szCs w:val="23"/>
                <w:shd w:val="clear" w:color="auto" w:fill="FFFFFF"/>
              </w:rPr>
              <w:t xml:space="preserve">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Поэтому актуальность данной программы в создании педагогической воспитательной среды, способствующей углубленному знакомству с национальной культурой нашей Родины.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социальный эффект программы</w:t>
            </w:r>
          </w:p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ребёнка на основе  культурных традиций многонационального народа Российской Федерации и таких духовно-нравственных ценностей как познание, Родина, семья, команда, природа, здоровый образ жизни.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создание условий, обеспечивающих полноценный организованный отдых детей и подростков.</w:t>
            </w:r>
          </w:p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1CD" w:rsidRDefault="00A141CD" w:rsidP="008811B1">
            <w:pPr>
              <w:snapToGrid w:val="0"/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141CD" w:rsidRDefault="00A141CD" w:rsidP="008811B1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 xml:space="preserve">создать условия для освоения детьми традиций, культуры народа, знакомство с народными промыслами, ремеслами, искусством (танцы, песни, разговорный жанр), </w:t>
            </w:r>
          </w:p>
          <w:p w:rsidR="00A141CD" w:rsidRDefault="00A141CD" w:rsidP="008811B1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 xml:space="preserve">формировать интерес к истории своего народа, его традициям и культуре. </w:t>
            </w:r>
          </w:p>
          <w:p w:rsidR="00A141CD" w:rsidRDefault="00A141CD" w:rsidP="008811B1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 xml:space="preserve">способствовать развитию фантазии, творчества и изобретательности. </w:t>
            </w:r>
          </w:p>
          <w:p w:rsidR="00A141CD" w:rsidRDefault="00A141CD" w:rsidP="008811B1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 xml:space="preserve">воспитывать стремление к духовному росту и здоровому образу жизни. </w:t>
            </w:r>
          </w:p>
          <w:p w:rsidR="00A141CD" w:rsidRDefault="00A141CD" w:rsidP="008811B1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у детей понимания праздника как возможности самостоятельно, весело и интересно провести с друзьями свободное время. </w:t>
            </w:r>
          </w:p>
          <w:p w:rsidR="00A141CD" w:rsidRDefault="00A141CD" w:rsidP="008811B1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воспитанию чувства патриотизма, любви и гордости за свою страну</w:t>
            </w:r>
          </w:p>
          <w:p w:rsidR="00A141CD" w:rsidRDefault="00A141CD" w:rsidP="008811B1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развития навыков межличностного общения, способствующих социализации личности.</w:t>
            </w:r>
          </w:p>
          <w:p w:rsidR="00A141CD" w:rsidRDefault="00A141CD" w:rsidP="008811B1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условия для комфортного отдыха и оздоровления детей;</w:t>
            </w:r>
          </w:p>
          <w:p w:rsidR="00A141CD" w:rsidRDefault="00A141CD" w:rsidP="008811B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вовлечь детей в активную, творческую, интеллектуальную и спортивно-оздоровительную деятельность.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pStyle w:val="Default"/>
              <w:numPr>
                <w:ilvl w:val="0"/>
                <w:numId w:val="18"/>
              </w:numPr>
            </w:pPr>
            <w:r>
              <w:rPr>
                <w:sz w:val="23"/>
                <w:szCs w:val="23"/>
              </w:rPr>
              <w:t xml:space="preserve">привитие навыков построения отношений на основе толерантности и совместного творчества; </w:t>
            </w:r>
          </w:p>
          <w:p w:rsidR="00A141CD" w:rsidRDefault="00A141CD" w:rsidP="008811B1">
            <w:pPr>
              <w:pStyle w:val="Default"/>
              <w:numPr>
                <w:ilvl w:val="0"/>
                <w:numId w:val="18"/>
              </w:numPr>
            </w:pPr>
            <w:r>
              <w:rPr>
                <w:sz w:val="23"/>
                <w:szCs w:val="23"/>
              </w:rPr>
              <w:t xml:space="preserve">развитие кругозора детей на основе </w:t>
            </w:r>
            <w:proofErr w:type="spellStart"/>
            <w:r>
              <w:rPr>
                <w:sz w:val="23"/>
                <w:szCs w:val="23"/>
              </w:rPr>
              <w:t>социокультурных</w:t>
            </w:r>
            <w:proofErr w:type="spellEnd"/>
            <w:r>
              <w:rPr>
                <w:sz w:val="23"/>
                <w:szCs w:val="23"/>
              </w:rPr>
              <w:t xml:space="preserve"> мероприятий, привитие навыков самообслуживания; </w:t>
            </w:r>
          </w:p>
          <w:p w:rsidR="00A141CD" w:rsidRDefault="00A141CD" w:rsidP="008811B1">
            <w:pPr>
              <w:pStyle w:val="Default"/>
              <w:numPr>
                <w:ilvl w:val="0"/>
                <w:numId w:val="18"/>
              </w:numPr>
            </w:pPr>
            <w:r>
              <w:rPr>
                <w:sz w:val="23"/>
                <w:szCs w:val="23"/>
              </w:rPr>
              <w:t xml:space="preserve">формирование культуры поведения; </w:t>
            </w:r>
          </w:p>
          <w:p w:rsidR="00A141CD" w:rsidRDefault="00A141CD" w:rsidP="008811B1">
            <w:pPr>
              <w:pStyle w:val="Default"/>
              <w:numPr>
                <w:ilvl w:val="0"/>
                <w:numId w:val="18"/>
              </w:numPr>
            </w:pPr>
            <w:r>
              <w:rPr>
                <w:sz w:val="23"/>
                <w:szCs w:val="23"/>
              </w:rPr>
              <w:t xml:space="preserve">чувство патриотизма и уважение к своей истории. </w:t>
            </w:r>
          </w:p>
          <w:p w:rsidR="00A141CD" w:rsidRDefault="00A141CD" w:rsidP="008811B1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оздоровление участников смены и   полноценный отдых</w:t>
            </w:r>
          </w:p>
        </w:tc>
      </w:tr>
      <w:tr w:rsidR="00A141CD" w:rsidTr="00C313A4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napToGrid w:val="0"/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программы:</w:t>
            </w:r>
          </w:p>
          <w:p w:rsidR="00A141CD" w:rsidRDefault="00A141CD" w:rsidP="008811B1">
            <w:pPr>
              <w:spacing w:after="0" w:line="240" w:lineRule="auto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специалистов реализующих програм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spacing w:after="0" w:line="240" w:lineRule="auto"/>
              <w:ind w:left="9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представлено администрацией лагеря: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директором, заместителем директора; педагогами образовательных организаций района и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тудентами учебных заведений области, имеющими опыт работы вожатыми. </w:t>
            </w:r>
          </w:p>
          <w:p w:rsidR="00A141CD" w:rsidRDefault="00A141CD" w:rsidP="008811B1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CD" w:rsidRDefault="00A141CD" w:rsidP="008811B1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41CD" w:rsidRDefault="00A141CD" w:rsidP="00A141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3A4" w:rsidRDefault="00C313A4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3A4" w:rsidRDefault="00C313A4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3A4" w:rsidRDefault="00C313A4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3A4" w:rsidRDefault="00C313A4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41CD" w:rsidRDefault="00A141CD" w:rsidP="00A141CD">
      <w:pPr>
        <w:pStyle w:val="1"/>
        <w:numPr>
          <w:ilvl w:val="0"/>
          <w:numId w:val="0"/>
        </w:numPr>
        <w:ind w:left="432"/>
        <w:jc w:val="right"/>
      </w:pPr>
      <w:r>
        <w:rPr>
          <w:rFonts w:ascii="Times New Roman" w:hAnsi="Times New Roman" w:cs="Times New Roman"/>
          <w:b w:val="0"/>
          <w:i/>
          <w:iCs/>
          <w:color w:val="242F33"/>
          <w:shd w:val="clear" w:color="auto" w:fill="FFFFFF"/>
        </w:rPr>
        <w:lastRenderedPageBreak/>
        <w:t>Послушайте!</w:t>
      </w:r>
      <w:r>
        <w:rPr>
          <w:rFonts w:ascii="Times New Roman" w:hAnsi="Times New Roman" w:cs="Times New Roman"/>
          <w:b w:val="0"/>
          <w:i/>
          <w:iCs/>
          <w:color w:val="242F33"/>
          <w:shd w:val="clear" w:color="auto" w:fill="FFFFFF"/>
        </w:rPr>
        <w:br/>
        <w:t>Ведь, если звезды зажигают —</w:t>
      </w:r>
      <w:r>
        <w:rPr>
          <w:rFonts w:ascii="Times New Roman" w:hAnsi="Times New Roman" w:cs="Times New Roman"/>
          <w:b w:val="0"/>
          <w:i/>
          <w:iCs/>
          <w:color w:val="242F33"/>
          <w:shd w:val="clear" w:color="auto" w:fill="FFFFFF"/>
        </w:rPr>
        <w:br/>
        <w:t>значит — это кому-нибудь нужно?</w:t>
      </w:r>
      <w:r>
        <w:rPr>
          <w:rFonts w:ascii="Times New Roman" w:hAnsi="Times New Roman" w:cs="Times New Roman"/>
          <w:b w:val="0"/>
          <w:i/>
          <w:iCs/>
          <w:color w:val="242F33"/>
          <w:shd w:val="clear" w:color="auto" w:fill="FFFFFF"/>
        </w:rPr>
        <w:br/>
        <w:t>Значит — кто-то хочет, чтобы они были………..</w:t>
      </w:r>
    </w:p>
    <w:p w:rsidR="00A141CD" w:rsidRDefault="00A141CD" w:rsidP="00A141CD">
      <w:pPr>
        <w:pStyle w:val="1"/>
        <w:numPr>
          <w:ilvl w:val="0"/>
          <w:numId w:val="0"/>
        </w:numPr>
        <w:spacing w:before="0"/>
        <w:ind w:left="432"/>
        <w:jc w:val="right"/>
        <w:rPr>
          <w:rFonts w:ascii="Times New Roman" w:hAnsi="Times New Roman" w:cs="Times New Roman"/>
          <w:b w:val="0"/>
          <w:bCs w:val="0"/>
          <w:i/>
          <w:iCs/>
          <w:color w:val="181818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i/>
          <w:iCs/>
          <w:color w:val="181818"/>
          <w:sz w:val="23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181818"/>
          <w:sz w:val="23"/>
          <w:szCs w:val="23"/>
          <w:shd w:val="clear" w:color="auto" w:fill="FFFFFF"/>
        </w:rPr>
        <w:t>Антуана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181818"/>
          <w:sz w:val="23"/>
          <w:szCs w:val="23"/>
          <w:shd w:val="clear" w:color="auto" w:fill="FFFFFF"/>
        </w:rPr>
        <w:t xml:space="preserve"> де Сент-Экзюпери «Маленький Принц»)</w:t>
      </w:r>
    </w:p>
    <w:p w:rsidR="00A141CD" w:rsidRPr="00A141CD" w:rsidRDefault="00A141CD" w:rsidP="00A141CD"/>
    <w:p w:rsidR="00A141CD" w:rsidRDefault="00A141CD" w:rsidP="00A141CD">
      <w:pPr>
        <w:pStyle w:val="1"/>
        <w:numPr>
          <w:ilvl w:val="0"/>
          <w:numId w:val="0"/>
        </w:numPr>
        <w:spacing w:before="0"/>
        <w:ind w:left="432"/>
      </w:pPr>
      <w:r>
        <w:t>Пояснительная записка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left="57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Наше современное молодое поколение  имеет богатейшее культурное наследие, оставленное нам, нашими предками, хранящееся веками. Издревле Россия славилась своими традициями, праздниками, обычаями, обрядами.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программы мы опирались на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приурочен к году культурного наследия нашей страны, поэтому особую роль мы уделили культуре и  искусству России. Формирование национального самосознания, гордости за свой народ – одна из важнейших задач в деле воспитания. И возможно решение этой задачи возможно через приобщение детей к знаниям о своем народе, ее прошлом, его культуре, обычаях, традициях, умениях. Кроме того, возрастает потребность общества в творчески развитых личностях, стремящихся к духовному совершенствованию. Духовное возрождение народа невозможно без сохранения национальной культуры. Знание традиций, промыслов, ремесел сохраняет тепло народного творчества, дает основу будущему.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Истоки национального высыхают там, где не поют народные песни, где преданы забвению обряды, обычаи, потехи прошлого. Кто забывает прошлое, тот слеп и не имеет будущего. Мы не имеем право растить детей в духовной пустоте. Только духовный прорыв способен спасти национальные ценности. Мы обязаны помнить то, что, нас объединяет и делает Великим народом.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Приобщение детей к народной культуре всегда будет 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:rsidR="00A141CD" w:rsidRDefault="00A141CD" w:rsidP="00A141CD">
      <w:pPr>
        <w:widowControl w:val="0"/>
        <w:tabs>
          <w:tab w:val="left" w:pos="-567"/>
        </w:tabs>
        <w:spacing w:after="0" w:line="360" w:lineRule="auto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Программа «Город молодых, или где живет Жар-птица» наполнена информационно-познавательными  треками, которые будут представлены в игровой форме путешествия по необъятной территорией России.</w:t>
      </w:r>
    </w:p>
    <w:p w:rsidR="00A141CD" w:rsidRDefault="00A141CD" w:rsidP="00A141CD">
      <w:pPr>
        <w:pStyle w:val="a5"/>
        <w:widowControl w:val="0"/>
        <w:spacing w:after="0" w:line="360" w:lineRule="auto"/>
        <w:ind w:left="0"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Программа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вожатых и воспитателей, укрепление здоровья.</w:t>
      </w:r>
    </w:p>
    <w:p w:rsidR="00A141CD" w:rsidRDefault="00A141CD" w:rsidP="00A141CD">
      <w:pPr>
        <w:pStyle w:val="a5"/>
        <w:widowControl w:val="0"/>
        <w:spacing w:after="0" w:line="360" w:lineRule="auto"/>
        <w:ind w:left="0"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Составление программы летнего лагеря позволяет максимально эффективно использовать ресурсы и возможности лагеря «Надежда». Педагогический коллектив лагеря, составляя планирование работы, продумал все возможности для раскрытия потенциала каждого ребенка.</w:t>
      </w:r>
      <w:r>
        <w:rPr>
          <w:rFonts w:ascii="Times New Roman" w:eastAsia="Arial" w:hAnsi="Times New Roman" w:cs="Times New Roman"/>
          <w:sz w:val="28"/>
          <w:szCs w:val="28"/>
        </w:rPr>
        <w:br/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:rsidR="00A141CD" w:rsidRDefault="00A141CD" w:rsidP="00A141CD">
      <w:pPr>
        <w:pStyle w:val="a5"/>
        <w:widowControl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Программа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21 дня. </w:t>
      </w:r>
      <w:r>
        <w:rPr>
          <w:rFonts w:ascii="Times New Roman" w:hAnsi="Times New Roman" w:cs="Times New Roman"/>
          <w:b/>
          <w:sz w:val="28"/>
          <w:szCs w:val="28"/>
        </w:rPr>
        <w:t>Основной состав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это учащиеся образовательных учреждений в возрасте от 7 до 15 лет включительно. Деятельность участников смены осуществляется в отрядах по возрастам. </w:t>
      </w:r>
    </w:p>
    <w:p w:rsidR="00A141CD" w:rsidRDefault="00A141CD" w:rsidP="00A141CD">
      <w:pPr>
        <w:pStyle w:val="a5"/>
        <w:widowControl w:val="0"/>
        <w:tabs>
          <w:tab w:val="left" w:pos="-5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 всего этого логично вытекают цель и задачи, которые ставит перед собой лагерь и каждый человек, в нем находящийся.</w:t>
      </w:r>
    </w:p>
    <w:p w:rsidR="00A141CD" w:rsidRDefault="00A141CD" w:rsidP="00A141CD">
      <w:pPr>
        <w:pStyle w:val="2"/>
        <w:spacing w:line="360" w:lineRule="auto"/>
        <w:ind w:left="709" w:firstLine="0"/>
      </w:pPr>
      <w:r>
        <w:rPr>
          <w:color w:val="000000"/>
          <w:szCs w:val="28"/>
        </w:rPr>
        <w:t>Цель:</w:t>
      </w:r>
    </w:p>
    <w:p w:rsidR="00A141CD" w:rsidRDefault="00A141CD" w:rsidP="00A141CD">
      <w:pPr>
        <w:pStyle w:val="2"/>
        <w:numPr>
          <w:ilvl w:val="0"/>
          <w:numId w:val="0"/>
        </w:numPr>
        <w:spacing w:line="360" w:lineRule="auto"/>
        <w:ind w:left="709"/>
        <w:jc w:val="both"/>
      </w:pPr>
      <w:r>
        <w:rPr>
          <w:szCs w:val="28"/>
        </w:rPr>
        <w:t xml:space="preserve"> </w:t>
      </w:r>
      <w:r>
        <w:rPr>
          <w:b w:val="0"/>
          <w:i w:val="0"/>
          <w:szCs w:val="28"/>
        </w:rPr>
        <w:t>создание условий, обеспечивающих полноценный организованный отдых</w:t>
      </w:r>
    </w:p>
    <w:p w:rsidR="00A141CD" w:rsidRDefault="00A141CD" w:rsidP="00A141CD">
      <w:pPr>
        <w:pStyle w:val="2"/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>детей и подростков</w:t>
      </w:r>
    </w:p>
    <w:p w:rsidR="00C313A4" w:rsidRDefault="00C313A4" w:rsidP="00A141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3A4" w:rsidRDefault="00C313A4" w:rsidP="00A141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3A4" w:rsidRDefault="00C313A4" w:rsidP="00A141C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1CD" w:rsidRDefault="00A141CD" w:rsidP="00A141CD">
      <w:pPr>
        <w:spacing w:after="0" w:line="360" w:lineRule="auto"/>
        <w:ind w:left="709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создать условия для освоения детьми традиций, культуры народа, знакомство с народными промыслами, ремеслами, искусством (танцы, песни, разговорный жанр);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формировать интерес к истории своего народа, его традициям и культуре;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 xml:space="preserve">способствовать развитию фантазии, творчества и изобретательности; 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воспитывать стремление к духовному росту и здоровому образу жизни;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формировать у детей понимания праздника как возможности самостоятельно, весело и интересно провести с друзьями свободное время;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содействовать воспитанию чувства патриотизма, любви и гордости за свою страну;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создать условия для развития навыков межличностного общения, способствующих социализации личности;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</w:pPr>
      <w:r>
        <w:rPr>
          <w:b w:val="0"/>
          <w:i w:val="0"/>
          <w:szCs w:val="28"/>
        </w:rPr>
        <w:tab/>
        <w:t>обеспечить условия для комфортного отдыха и оздоровления детей;</w:t>
      </w:r>
    </w:p>
    <w:p w:rsidR="00A141CD" w:rsidRDefault="00A141CD" w:rsidP="00A141CD">
      <w:pPr>
        <w:pStyle w:val="2"/>
        <w:numPr>
          <w:ilvl w:val="0"/>
          <w:numId w:val="1"/>
        </w:numPr>
        <w:spacing w:line="360" w:lineRule="auto"/>
        <w:ind w:left="709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вовлечь детей в активную, творческую, интеллектуальную и спортивно-оздоровительную деятельность.</w:t>
      </w:r>
    </w:p>
    <w:p w:rsidR="00C313A4" w:rsidRPr="00C313A4" w:rsidRDefault="00C313A4" w:rsidP="00C313A4"/>
    <w:p w:rsidR="00A141CD" w:rsidRDefault="00A141CD" w:rsidP="00A141CD">
      <w:pPr>
        <w:pStyle w:val="Default"/>
        <w:spacing w:line="360" w:lineRule="auto"/>
        <w:ind w:left="709"/>
        <w:jc w:val="both"/>
      </w:pPr>
      <w:r>
        <w:rPr>
          <w:b/>
          <w:bCs/>
          <w:i/>
          <w:sz w:val="28"/>
          <w:szCs w:val="28"/>
        </w:rPr>
        <w:t xml:space="preserve">Направления деятельности, специфика содержания программы </w:t>
      </w:r>
    </w:p>
    <w:p w:rsidR="00A141CD" w:rsidRDefault="00A141CD" w:rsidP="00A141CD">
      <w:pPr>
        <w:pStyle w:val="Default"/>
        <w:spacing w:line="360" w:lineRule="auto"/>
        <w:ind w:firstLine="709"/>
        <w:jc w:val="both"/>
      </w:pPr>
      <w:proofErr w:type="spellStart"/>
      <w:r>
        <w:rPr>
          <w:b/>
          <w:bCs/>
          <w:sz w:val="28"/>
          <w:szCs w:val="28"/>
        </w:rPr>
        <w:t>Фискультурно-спортивное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формирование устойчивых представлений о здоровом образе жизни и грамотном отдыхе, организация оздоровления учащихся; </w:t>
      </w:r>
    </w:p>
    <w:p w:rsidR="00A141CD" w:rsidRDefault="00A141CD" w:rsidP="00A141CD">
      <w:pPr>
        <w:pStyle w:val="Default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Социально-гуманитарное </w:t>
      </w:r>
      <w:r>
        <w:rPr>
          <w:sz w:val="28"/>
          <w:szCs w:val="28"/>
        </w:rPr>
        <w:t>- привитие детям любви к Родине, старшему поколению, почитание традиций страны, округа, города, школы, воспитание у детей миролюбия, принятия и понимания других людей, умения позитивно с ними взаимодействовать;</w:t>
      </w:r>
    </w:p>
    <w:p w:rsidR="00A141CD" w:rsidRDefault="00A141CD" w:rsidP="00A141CD">
      <w:pPr>
        <w:pStyle w:val="Default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Естественнонаучное </w:t>
      </w:r>
      <w:r>
        <w:rPr>
          <w:sz w:val="28"/>
          <w:szCs w:val="28"/>
        </w:rPr>
        <w:t xml:space="preserve">- формирование целостной и научно обоснованной картины мира, развитие познавательных способностей; </w:t>
      </w:r>
    </w:p>
    <w:p w:rsidR="00A141CD" w:rsidRDefault="00A141CD" w:rsidP="00A141CD">
      <w:pPr>
        <w:pStyle w:val="Default"/>
        <w:spacing w:line="360" w:lineRule="auto"/>
        <w:ind w:firstLine="709"/>
        <w:jc w:val="both"/>
      </w:pPr>
      <w:proofErr w:type="spellStart"/>
      <w:r>
        <w:rPr>
          <w:b/>
          <w:bCs/>
          <w:sz w:val="28"/>
          <w:szCs w:val="28"/>
        </w:rPr>
        <w:t>Туристко-краеведческая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формирование представлений о взаимодействии с окружающей природой и людьми на основе овладения туристических навыков; </w:t>
      </w:r>
    </w:p>
    <w:p w:rsidR="00A141CD" w:rsidRDefault="00A141CD" w:rsidP="00A141CD">
      <w:pPr>
        <w:pStyle w:val="Default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lastRenderedPageBreak/>
        <w:t xml:space="preserve">Художественное направление </w:t>
      </w:r>
      <w:r>
        <w:rPr>
          <w:sz w:val="28"/>
          <w:szCs w:val="28"/>
        </w:rPr>
        <w:t xml:space="preserve">- развитие творческих, художественных, эстетических способностей детей, навыков самопознания; </w:t>
      </w:r>
    </w:p>
    <w:p w:rsidR="00A141CD" w:rsidRDefault="00A141CD" w:rsidP="00A141CD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141CD" w:rsidRDefault="00A141CD" w:rsidP="00A141CD">
      <w:pPr>
        <w:pStyle w:val="2"/>
        <w:numPr>
          <w:ilvl w:val="0"/>
          <w:numId w:val="0"/>
        </w:numPr>
        <w:spacing w:line="360" w:lineRule="auto"/>
        <w:ind w:left="709"/>
      </w:pPr>
      <w:r>
        <w:rPr>
          <w:color w:val="000000"/>
        </w:rPr>
        <w:t>Ожидаемые результаты</w:t>
      </w:r>
    </w:p>
    <w:p w:rsidR="00A141CD" w:rsidRDefault="00A141CD" w:rsidP="00A141CD">
      <w:pPr>
        <w:pStyle w:val="a5"/>
        <w:widowControl w:val="0"/>
        <w:spacing w:after="0" w:line="360" w:lineRule="auto"/>
        <w:ind w:left="709" w:firstLine="70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выделяют три уровня воспитательных результатов:</w:t>
      </w:r>
    </w:p>
    <w:p w:rsidR="00A141CD" w:rsidRDefault="00A141CD" w:rsidP="00A141CD">
      <w:pPr>
        <w:pStyle w:val="a5"/>
        <w:widowControl w:val="0"/>
        <w:spacing w:after="0" w:line="360" w:lineRule="auto"/>
        <w:ind w:left="709" w:firstLine="707"/>
        <w:jc w:val="both"/>
      </w:pPr>
      <w:r>
        <w:rPr>
          <w:rFonts w:ascii="Times New Roman" w:hAnsi="Times New Roman" w:cs="Times New Roman"/>
          <w:sz w:val="28"/>
          <w:szCs w:val="28"/>
        </w:rPr>
        <w:t>I уровень: приобретение социальных знаний;</w:t>
      </w:r>
    </w:p>
    <w:p w:rsidR="00A141CD" w:rsidRDefault="00A141CD" w:rsidP="00A141CD">
      <w:pPr>
        <w:pStyle w:val="a5"/>
        <w:widowControl w:val="0"/>
        <w:spacing w:after="0" w:line="360" w:lineRule="auto"/>
        <w:ind w:left="709" w:firstLine="707"/>
        <w:jc w:val="both"/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уровень: формирование ценностного отношения к социальной реальности;</w:t>
      </w:r>
    </w:p>
    <w:p w:rsidR="00A141CD" w:rsidRDefault="00A141CD" w:rsidP="00A141CD">
      <w:pPr>
        <w:pStyle w:val="a5"/>
        <w:widowControl w:val="0"/>
        <w:spacing w:after="0" w:line="360" w:lineRule="auto"/>
        <w:ind w:left="709" w:firstLine="707"/>
        <w:jc w:val="both"/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уровень: получение опыта самостоятельного общественного действия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 w:firstLine="707"/>
        <w:jc w:val="both"/>
      </w:pPr>
      <w:r>
        <w:rPr>
          <w:sz w:val="28"/>
          <w:szCs w:val="28"/>
        </w:rPr>
        <w:t>В соответствии с этим в результате реализации программы «Город молодых, или где живет Жар-птица» планируется получить следующие результаты: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привитие навыков построения отношений на основе толерантности и совместного творчества; 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развитие кругозора детей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мероприятий, привитие навыков самообслуживания; 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формирование культуры поведения; 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чувство патриотизма и уважение к своей истории. 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общее оздоровление участников смены и   полноценный отдых.</w:t>
      </w:r>
    </w:p>
    <w:p w:rsidR="00A141CD" w:rsidRDefault="00A141CD" w:rsidP="00A141CD">
      <w:pPr>
        <w:pStyle w:val="aa"/>
        <w:shd w:val="clear" w:color="auto" w:fill="FFFFFF"/>
        <w:spacing w:before="0" w:after="0" w:line="360" w:lineRule="auto"/>
        <w:ind w:left="709"/>
        <w:jc w:val="both"/>
      </w:pPr>
      <w:r>
        <w:rPr>
          <w:sz w:val="28"/>
          <w:szCs w:val="28"/>
        </w:rPr>
        <w:t xml:space="preserve">       Также предполагается, что в процессе лагерной смены детьми будут получены следующие компетенции:</w:t>
      </w:r>
    </w:p>
    <w:p w:rsidR="00A141CD" w:rsidRDefault="00A141CD" w:rsidP="00A141CD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>упорядочивание ритма жизни, режима питания;</w:t>
      </w:r>
    </w:p>
    <w:p w:rsidR="00A141CD" w:rsidRDefault="00A141CD" w:rsidP="00A141CD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>ведение здорового образа жизни;</w:t>
      </w:r>
    </w:p>
    <w:p w:rsidR="00A141CD" w:rsidRDefault="00A141CD" w:rsidP="00A141CD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 xml:space="preserve">раскрытие творческих качеств личности: фантазия, оригинальность, находчивость;       </w:t>
      </w:r>
    </w:p>
    <w:p w:rsidR="00A141CD" w:rsidRDefault="00A141CD" w:rsidP="00A141CD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>интеллектуальные и познавательные способности;</w:t>
      </w:r>
    </w:p>
    <w:p w:rsidR="00A141CD" w:rsidRDefault="00A141CD" w:rsidP="00A141CD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>положительное отношение к природе;</w:t>
      </w:r>
    </w:p>
    <w:p w:rsidR="00A141CD" w:rsidRPr="00C313A4" w:rsidRDefault="00A141CD" w:rsidP="00C313A4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709" w:firstLine="0"/>
        <w:jc w:val="both"/>
      </w:pPr>
      <w:r>
        <w:rPr>
          <w:sz w:val="28"/>
          <w:szCs w:val="28"/>
        </w:rPr>
        <w:t>расширение кругозора.</w:t>
      </w:r>
    </w:p>
    <w:p w:rsidR="00A141CD" w:rsidRDefault="00A141CD" w:rsidP="00A141CD">
      <w:pPr>
        <w:pStyle w:val="1"/>
        <w:numPr>
          <w:ilvl w:val="0"/>
          <w:numId w:val="0"/>
        </w:numPr>
        <w:spacing w:line="360" w:lineRule="auto"/>
      </w:pPr>
      <w:r>
        <w:rPr>
          <w:rFonts w:ascii="Times New Roman" w:hAnsi="Times New Roman" w:cs="Times New Roman"/>
        </w:rPr>
        <w:lastRenderedPageBreak/>
        <w:t>Содержание программы</w:t>
      </w:r>
    </w:p>
    <w:p w:rsidR="00A141CD" w:rsidRDefault="00A141CD" w:rsidP="00A141CD">
      <w:pPr>
        <w:widowControl w:val="0"/>
        <w:spacing w:after="0" w:line="360" w:lineRule="auto"/>
        <w:ind w:left="-142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Девиз смены:</w:t>
      </w:r>
    </w:p>
    <w:p w:rsidR="00A141CD" w:rsidRDefault="00A141CD" w:rsidP="00A141CD">
      <w:pPr>
        <w:widowControl w:val="0"/>
        <w:spacing w:after="0" w:line="360" w:lineRule="auto"/>
        <w:ind w:left="-142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«Звучи! Сияй! Твори! Мечтай!»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Смена будет проходить в форме сюжетно-ролевой игры "Город молодых, или где живет Жар-птица", тем самым проходя путь по территории России в поисках изучения реальности и собственной фантазии. Сюжетно-ролевая игра как форма жизнедеятельности дает большие возможности на формирование у детей и подростков таких знаний, как об истории своей страны, о культуре, народных традициях, обо всем том, чем должны гордиться и что должны преумножать. А также формирует такие качества, как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товарищеская взаимопомощь, физическое развитие, осознание ответственности перед коллективом за свои поступки и поведение, сочетание личных интересов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Важную роль в формировании подрастающего поколения играет  коллектив. Именно он является основной социальной средой, в которой воспитываются способности личности. А чтобы организовать определенный образ жизнедеятельности  коллектива, надо подходить к процессу творчески.  В программе эффективным воспитательным средством формирования и развития коллектива – стала технология коллективно-творческого дела (КТД).  Программа смены предусматривает прохождение всех направлений деятельности в лагере с помощью КТД.   Коллективно-творческое дело имеет огромное влияние на личность каждого воспитанника, поскольку является способом организации яркой жизни в классе, наполненной трудом и игрой, творчеством и товариществом, мечтой и радостью. Именно, организация совместной деятельности взрослых и детей, при которой все участвуют в коллективном творчестве, планировании и анализе результатов и есть технология коллективного творческого воспитания.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планирования  и организации коллективно-творческого дела, приобретается большой организаторский опыт, каждый может подать идею, предложить новый способ действия. Все участники коллективно-творческого дела становятся хозяевами собственной жизни, создают то, на что способны, их 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выражают искреннюю заботу об окружающем мире, развивают всех и каждого, служат добру.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Коллективно-творческое дело (КТД) – это общественно-важное дело, творческое и коллективное, которое обогащает коллектив и личность социально ценным опытом, открывает широкий простор для деятельности, позволяет каждому проявить и совершенствовать лучшие человеческие задатки и способности, потребности и отношения, расти нравственно и духовно. В течение всей игры участники программы живут согласно уже сложившимся законам и традициям лагеря и действуют согласно своим ролям, совместно работая над КТД.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pStyle w:val="a5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Понятийный словарь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Ярмарка «Надежда»– лагерь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Главный инженер  – директор лагеря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инженера–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меститель директора лагеря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Архитектор – старший воспитатель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Мастер — воспитатель, вожатый, педагог дополнительного  образования, руководитель физического воспитания, музыкальный руководитель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Подмастерье – ребенок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Мастерская - отряд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мастера - капитан (лидер) отряда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Комитет горницы – актив отряда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Большой совет – планерка вожатых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Малый  совет – актив лагеря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Художественные мастерские – кружки и секции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Комитет спорта –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Ревизор – проверка отрядных уголков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Комитет чистоты – проверка чистоты и порядка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Соборная площадь – площадь встреч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Ярмарочный  журнал – свод законов и правил лагеря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Программа «Город молодых,  или где живет Жар-птица» по своей направленности является комплексной, она включает в себя разноплановую деятельность, объединяет различные направления оздоровления, отдыха и воспитания детей в условиях спортивно-оздоровительного лагеря «Надежда». 2022 год  посвящен культурному наследию народов России. Об этом говорится в указе, который подписал Президент РФ Путин В.В.,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Поэтому дети в лагере на время проведения смены погружаются в игровую легенду о том, что они стали горожанами ремесленного города молодых, где живет фантазийный персонаж Жар-птица, познают культуру страны, погружаются в быт народов нашей страны. С подмастерьями ежедневно проводят мастер-классы, беседы, викторины их советники, бортинженер и помощники пилота. Каждое направление ремесла определяет определенное направление деятельности (трек): </w:t>
      </w:r>
    </w:p>
    <w:p w:rsidR="00A141CD" w:rsidRDefault="00A141CD" w:rsidP="00C313A4">
      <w:pPr>
        <w:spacing w:after="0" w:line="360" w:lineRule="auto"/>
        <w:ind w:left="-142" w:firstLine="85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1. «Театральная лаборатория»-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погрузит ребят в мир театрального искусства,  расширит  представление об актерском и сценическом мастерстве, познакомит  с  историей театра, сценографией, сценическим движением и сценической речью.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Ребята смогут:</w:t>
      </w:r>
    </w:p>
    <w:p w:rsidR="00A141CD" w:rsidRDefault="00A141CD" w:rsidP="00A141CD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узнать, как находить общий язык со сверстниками и выстраивать доброжелательную коммуникацию; как театральное творчество способствует развитию личности;</w:t>
      </w:r>
    </w:p>
    <w:p w:rsidR="00A141CD" w:rsidRDefault="00A141CD" w:rsidP="00A141CD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научиться приёмам избавления от страха публичных выступлений; приёмам воображения и самообладания; правильной артикуляции, чёткой дикции, логики и орфоэпии; пластической выразительности телодвижений; отыгрывать роли в репетиционном процессе;</w:t>
      </w:r>
    </w:p>
    <w:p w:rsidR="00A141CD" w:rsidRDefault="00A141CD" w:rsidP="00A141CD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или создавать театральную постановку на гала-концерте детского лагеря.</w:t>
      </w:r>
    </w:p>
    <w:p w:rsidR="00A141CD" w:rsidRDefault="00A141CD" w:rsidP="00A141C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C313A4">
      <w:pPr>
        <w:spacing w:after="0" w:line="360" w:lineRule="auto"/>
        <w:ind w:left="-142" w:firstLine="36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танцы»-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  представление о хореографическом искусстве, познакомит  с историей возникновения и традициями танца, культурой поведения и общения в танце, различными хореографическими и музыкальными стилями и направлениями. 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Ребята смогут:</w:t>
      </w:r>
    </w:p>
    <w:p w:rsidR="00A141CD" w:rsidRDefault="00A141CD" w:rsidP="00A141CD">
      <w:pPr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узнать основные этапы развития хореографического искусства, стили и направления танцев, основные правила поведения и общения в танце;</w:t>
      </w:r>
    </w:p>
    <w:p w:rsidR="00A141CD" w:rsidRDefault="00A141CD" w:rsidP="00A141CD">
      <w:pPr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научатся импровизировать и подбирать комбинации под любую мелодию, различать характер музыкальных произведений, проводить танцевальные игры;</w:t>
      </w:r>
    </w:p>
    <w:p w:rsidR="00A141CD" w:rsidRDefault="00A141CD" w:rsidP="00A141CD">
      <w:pPr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концертных программах и событиях детского лагеря, проводить танцевальную игру или самостоятельно поставить танцевальную композицию. </w:t>
      </w:r>
    </w:p>
    <w:p w:rsidR="00A141CD" w:rsidRDefault="00A141CD" w:rsidP="00A141C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«Поющая «Надежда»- </w:t>
      </w:r>
      <w:r>
        <w:rPr>
          <w:rFonts w:ascii="Times New Roman" w:hAnsi="Times New Roman" w:cs="Times New Roman"/>
          <w:sz w:val="28"/>
          <w:szCs w:val="28"/>
        </w:rPr>
        <w:t>расширит  представление о песенной и музыкальной культуре нашей страны, через участие в музыкальных часах, занятиях и мастер-классах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участие в вокально-музыкальных событиях смены.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Ребята смогут:</w:t>
      </w:r>
    </w:p>
    <w:p w:rsidR="00A141CD" w:rsidRDefault="00A141CD" w:rsidP="00A141CD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узнать о традиции смены – доброго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песне</w:t>
      </w:r>
      <w:proofErr w:type="gramEnd"/>
      <w:r>
        <w:rPr>
          <w:rFonts w:ascii="Times New Roman" w:hAnsi="Times New Roman" w:cs="Times New Roman"/>
          <w:sz w:val="28"/>
          <w:szCs w:val="28"/>
        </w:rPr>
        <w:t>; какие песни поют в лагерях; историю создания песен, песни многонациональной страны России.</w:t>
      </w:r>
    </w:p>
    <w:p w:rsidR="00A141CD" w:rsidRDefault="00A141CD" w:rsidP="00A141CD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научатся правильной постановке голоса; дыхательным и артикуляционным  техникам по совершенствованию речи и выразительной интонации; способам и приёмам запоминания текстов песен; хоровому пению. Более того, полученные знания смогут применить на практике, а именно во время подготовки к творческим событиям смены.</w:t>
      </w:r>
    </w:p>
    <w:p w:rsidR="00A141CD" w:rsidRDefault="00A141CD" w:rsidP="00A141CD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примут участие в концертных программах и событиях детского лагеря, подготовят номер к Вечеру песни,  проявят себя во время конкурса талантов.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4. «Юный турист»</w:t>
      </w:r>
      <w:r>
        <w:t xml:space="preserve"> </w:t>
      </w:r>
      <w:proofErr w:type="gramStart"/>
      <w: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оможет расширить представления о правилах организации похода, как обеспечить безопасность в походе и ориентироваться на местности, а самое главное, принимать активное участие в походе.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Ребята смогут:</w:t>
      </w:r>
    </w:p>
    <w:p w:rsidR="00A141CD" w:rsidRDefault="00A141CD" w:rsidP="00A141CD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узнать, как преодолевать препятствия на естественном рельефе; принципы вязания узлов необходимых в туризме; </w:t>
      </w:r>
    </w:p>
    <w:p w:rsidR="00A141CD" w:rsidRDefault="00A141CD" w:rsidP="00A141CD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научится разводить костры, устанавливать палатку, основам топографии и ориентирования на местности;</w:t>
      </w:r>
    </w:p>
    <w:p w:rsidR="00A141CD" w:rsidRDefault="00A141CD" w:rsidP="00A141CD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примут участие в туристском походе.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5. «Спортсмен»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предоставит  возможность занять активную позицию участника или организатора физкультурно-спортивных мероприятий.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Ребята смогут:</w:t>
      </w:r>
    </w:p>
    <w:p w:rsidR="00A141CD" w:rsidRDefault="00A141CD" w:rsidP="00A141CD">
      <w:pPr>
        <w:numPr>
          <w:ilvl w:val="0"/>
          <w:numId w:val="1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узнать различные формы физкультурно-оздоровительной деятельности и возможности их использования в своей дальнейшей жизни; новые для себя спортивные и подвижные игры, их правила и условия соблюдения безопасности при проведении физкультурно-спортивных мероприятий; главные принципы честной спортивной игры;</w:t>
      </w:r>
    </w:p>
    <w:p w:rsidR="00A141CD" w:rsidRDefault="00A141CD" w:rsidP="00A141CD">
      <w:pPr>
        <w:numPr>
          <w:ilvl w:val="0"/>
          <w:numId w:val="1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научится взаимодействовать в команде, уважительно относиться к участникам своей команды и команды соперников по спортивной игре/дисциплине; основным техническим приёмам и простейшим тактическим элементам в избранных видах спорта; основам спортивного судейства;</w:t>
      </w:r>
    </w:p>
    <w:p w:rsidR="00A141CD" w:rsidRDefault="00A141CD" w:rsidP="00A141CD">
      <w:pPr>
        <w:numPr>
          <w:ilvl w:val="0"/>
          <w:numId w:val="1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различных делах физкультурно-спортивной направленности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«ОЗДП»</w:t>
      </w:r>
      <w:r w:rsidR="00C31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(основы здорового питания»-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  представление о здоровом образе жизни, важности культуры питания для твоего развития.</w:t>
      </w:r>
      <w:proofErr w:type="gramEnd"/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Ребята смогут:</w:t>
      </w:r>
    </w:p>
    <w:p w:rsidR="00A141CD" w:rsidRDefault="00A141CD" w:rsidP="00A141CD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узнать об основных принципах здорового питания, о правилах этикета, связанных с питанием, об истории и традициях своего народа связанных с питанием и здоровьем.</w:t>
      </w:r>
    </w:p>
    <w:p w:rsidR="00A141CD" w:rsidRDefault="00A141CD" w:rsidP="00A141CD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научатся ориентироваться в ассортименте наиболее типичных продуктов питания, оценивать и контролировать свой рацион и режим питания с точки зрения соответствия требованиям здорового образа жизни;</w:t>
      </w:r>
    </w:p>
    <w:p w:rsidR="00A141CD" w:rsidRDefault="00A141CD" w:rsidP="00A141CD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 интеллектуальных и творческих играх, кулинарных мастер-классах, конкурсных программах, лекциях и конкурсах, дискуссиях, «часах здоровья» и других событиях программы.</w:t>
      </w:r>
    </w:p>
    <w:p w:rsidR="00A141CD" w:rsidRDefault="00A141CD" w:rsidP="00A141CD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«Главный ярмарочный дом» - подведение итогов смены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Мастерская -  это отряды и у каждого отряда есть свое направление. Каждое направление — имеет свой цвет. Разноцветные перья Жар-птицы – система стимулирования в лагере, которые соответствуют с цветом направления деятельности и располагаются 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уголке, где укрощают оперение сказочной птицы, так и в личных отрядных уголках. Мастерские получают их за познание истории, за новые открытия в творчестве, спорте и за успехи в целом на протяжении всей смены. Перья ребята будут получать в ходе их путешествия по ярмарке. На карте страны будут отражаться центры культурного мастерства, которые посетят мастерские.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будет проходить конкурс среди мастерских (отрядов). Самому активному, спортивному и трудолюбивому отряду по результатам рейтинга достанется главный приз.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Традиционные лагерные мероприятия будут адаптированы под тематику смены.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будут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вечера памяти, лирические вечера, конкурсы рисунков, викторины, посвященные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наследия России.  Традиционно каждое открытое мероприятие и начало новой недели будет начинаться с поднятия флага Российской Федерации под гимн.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смены будут жить по особому режиму, который включает в себя ежедневные режимные моменты: утренние зарядки, теоретические занятия, а также соревнования и воспитательные мероприятия.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лагере буду 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соблюдаться традиции. </w:t>
      </w:r>
    </w:p>
    <w:p w:rsidR="00A141CD" w:rsidRDefault="00A141CD" w:rsidP="00A141CD">
      <w:pPr>
        <w:pStyle w:val="a5"/>
        <w:widowControl w:val="0"/>
        <w:spacing w:after="0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Гимн 3 смены лагеря «Надежда»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1CD" w:rsidRDefault="00A141CD" w:rsidP="00A141CD">
      <w:pPr>
        <w:widowControl w:val="0"/>
        <w:spacing w:after="0"/>
        <w:ind w:left="-142" w:firstLine="709"/>
      </w:pPr>
      <w:r>
        <w:rPr>
          <w:rFonts w:ascii="Times New Roman" w:hAnsi="Times New Roman" w:cs="Times New Roman"/>
          <w:color w:val="202124"/>
          <w:sz w:val="28"/>
          <w:szCs w:val="28"/>
        </w:rPr>
        <w:t>Каждый из нас перед сном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</w:rPr>
        <w:t>онет в мыслях о том, что было бы если</w:t>
      </w:r>
      <w:r>
        <w:rPr>
          <w:rFonts w:ascii="Times New Roman" w:hAnsi="Times New Roman" w:cs="Times New Roman"/>
          <w:color w:val="202124"/>
          <w:sz w:val="28"/>
          <w:szCs w:val="28"/>
        </w:rPr>
        <w:br/>
        <w:t>Выбрал другой путь во всем</w:t>
      </w:r>
      <w:r>
        <w:rPr>
          <w:rFonts w:ascii="Times New Roman" w:hAnsi="Times New Roman" w:cs="Times New Roman"/>
          <w:color w:val="202124"/>
          <w:sz w:val="28"/>
          <w:szCs w:val="28"/>
        </w:rPr>
        <w:br/>
        <w:t>Либо не повстречал того, с кем ты вместе</w:t>
      </w:r>
    </w:p>
    <w:p w:rsidR="00A141CD" w:rsidRDefault="00A141CD" w:rsidP="00A141CD">
      <w:pPr>
        <w:spacing w:after="152"/>
      </w:pPr>
      <w:r>
        <w:rPr>
          <w:rFonts w:ascii="Times New Roman" w:hAnsi="Times New Roman"/>
          <w:color w:val="202124"/>
          <w:sz w:val="28"/>
          <w:szCs w:val="28"/>
        </w:rPr>
        <w:lastRenderedPageBreak/>
        <w:t>Даже если мир уходит из-под ног</w:t>
      </w:r>
      <w:proofErr w:type="gramStart"/>
      <w:r>
        <w:rPr>
          <w:rFonts w:ascii="Times New Roman" w:hAnsi="Times New Roman"/>
          <w:color w:val="202124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202124"/>
          <w:sz w:val="28"/>
          <w:szCs w:val="28"/>
        </w:rPr>
        <w:t xml:space="preserve"> даже если вместо солнца черный смок</w:t>
      </w:r>
      <w:r>
        <w:rPr>
          <w:rFonts w:ascii="Times New Roman" w:hAnsi="Times New Roman"/>
          <w:color w:val="202124"/>
          <w:sz w:val="28"/>
          <w:szCs w:val="28"/>
        </w:rPr>
        <w:br/>
        <w:t>Ты продолжаешь строить путь свой из добра</w:t>
      </w:r>
      <w:r>
        <w:rPr>
          <w:rFonts w:ascii="Times New Roman" w:hAnsi="Times New Roman"/>
          <w:color w:val="202124"/>
          <w:sz w:val="28"/>
          <w:szCs w:val="28"/>
        </w:rPr>
        <w:br/>
        <w:t>Ведь завтра будет лучше, чем вчера</w:t>
      </w:r>
    </w:p>
    <w:p w:rsidR="00A141CD" w:rsidRDefault="00A141CD" w:rsidP="00A141CD">
      <w:pPr>
        <w:spacing w:after="152"/>
      </w:pPr>
      <w:r>
        <w:rPr>
          <w:rFonts w:ascii="Times New Roman" w:hAnsi="Times New Roman"/>
          <w:color w:val="202124"/>
          <w:sz w:val="28"/>
          <w:szCs w:val="28"/>
        </w:rPr>
        <w:t>Я не брошу на полпути, не скажу, что не могу</w:t>
      </w:r>
      <w:proofErr w:type="gramStart"/>
      <w:r>
        <w:rPr>
          <w:rFonts w:ascii="Times New Roman" w:hAnsi="Times New Roman"/>
          <w:color w:val="202124"/>
          <w:sz w:val="28"/>
          <w:szCs w:val="28"/>
        </w:rPr>
        <w:br/>
        <w:t>К</w:t>
      </w:r>
      <w:proofErr w:type="gramEnd"/>
      <w:r>
        <w:rPr>
          <w:rFonts w:ascii="Times New Roman" w:hAnsi="Times New Roman"/>
          <w:color w:val="202124"/>
          <w:sz w:val="28"/>
          <w:szCs w:val="28"/>
        </w:rPr>
        <w:t>ак бы сложно ни было, я дойду, дойду</w:t>
      </w:r>
      <w:r>
        <w:rPr>
          <w:rFonts w:ascii="Times New Roman" w:hAnsi="Times New Roman"/>
          <w:color w:val="202124"/>
          <w:sz w:val="28"/>
          <w:szCs w:val="28"/>
        </w:rPr>
        <w:br/>
        <w:t>Докажу себе, страху вопреки</w:t>
      </w:r>
      <w:r>
        <w:rPr>
          <w:rFonts w:ascii="Times New Roman" w:hAnsi="Times New Roman"/>
          <w:color w:val="202124"/>
          <w:sz w:val="28"/>
          <w:szCs w:val="28"/>
        </w:rPr>
        <w:br/>
        <w:t>Я не брошу на полпути</w:t>
      </w:r>
    </w:p>
    <w:p w:rsidR="00A141CD" w:rsidRDefault="00A141CD" w:rsidP="00A141CD">
      <w:pPr>
        <w:pStyle w:val="a5"/>
        <w:widowControl w:val="0"/>
        <w:spacing w:after="0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pStyle w:val="a5"/>
        <w:widowControl w:val="0"/>
        <w:spacing w:after="0"/>
        <w:ind w:left="567"/>
      </w:pPr>
      <w:r>
        <w:rPr>
          <w:rFonts w:ascii="Times New Roman" w:hAnsi="Times New Roman" w:cs="Times New Roman"/>
          <w:b/>
          <w:i/>
          <w:sz w:val="28"/>
          <w:szCs w:val="28"/>
        </w:rPr>
        <w:t>3 смена лагеря «Надежда» живёт по своим законам: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милосердия: не обижай маленьких!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чести: активно участвуй в жизни экипажа и космодрома!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гигиены и здоровья: мой руки перед едой, занимайся спортом!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времени: соблюдай режим космодрома!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вежливости: будь вежлив и дружелюбен!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бережливости: береги инвентарь космодрома!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дисциплины: слушай руководителей космодрома!</w:t>
      </w:r>
    </w:p>
    <w:p w:rsidR="00A141CD" w:rsidRDefault="00A141CD" w:rsidP="00A141CD">
      <w:pPr>
        <w:pStyle w:val="a5"/>
        <w:widowControl w:val="0"/>
        <w:spacing w:after="0"/>
        <w:ind w:left="-142" w:firstLine="709"/>
      </w:pPr>
      <w:r>
        <w:rPr>
          <w:rFonts w:ascii="Times New Roman" w:hAnsi="Times New Roman" w:cs="Times New Roman"/>
          <w:sz w:val="28"/>
          <w:szCs w:val="28"/>
        </w:rPr>
        <w:t>- Закон финансовый: не подделывай валюту космодрома!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жизни в лагере: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Спеши делать добро!  Будь щедрым на доброту!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Полагайся на дружбу!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Уважай чужое мнение! Учись слушать и слышать»!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Уважай старших! Будь благодарным!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Работай над своими привычками! Посеешь поступок — пожнёшь 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привычку, посеешь привычку — пожнёшь характер!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Верь в свои силы и в то, что ты делаешь!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Найди своё дело! Начинай с того, что тебе по силам!  Дело боится  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смелых!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Воспитывай волю! Без воли нет успеха, без успеха нет счастья!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Будь любознательным!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10.Воспитывай самостоятельность!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Цени время!  Время — это жизнь!  Делай всё вовремя!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Каждый день на утренней линейке подводятся итоги предыдущего дня и за определенные достижения отряд получают отметки в рейтинг в виде пера Жар-птицы.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смены, после завтрака подмастерьям предстоит преодолевать спортивные мероприятии , по результатам которого победивший отряд получает сладкий приз в виде конфет.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день будет вестись рейтинг «Самая тихая» и «Самая чистая» комната – по 5-ой шкале.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особым достижениям относятся: </w:t>
      </w:r>
    </w:p>
    <w:p w:rsidR="00A141CD" w:rsidRDefault="00A141CD" w:rsidP="00A141CD">
      <w:pPr>
        <w:pStyle w:val="a5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Лучший  уголок мастерской</w:t>
      </w:r>
    </w:p>
    <w:p w:rsidR="00A141CD" w:rsidRDefault="00A141CD" w:rsidP="00A141CD">
      <w:pPr>
        <w:pStyle w:val="a5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Помощь администрации </w:t>
      </w:r>
    </w:p>
    <w:p w:rsidR="00A141CD" w:rsidRDefault="00A141CD" w:rsidP="00A141CD">
      <w:pPr>
        <w:pStyle w:val="a5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Шефство </w:t>
      </w:r>
    </w:p>
    <w:p w:rsidR="00A141CD" w:rsidRDefault="00A141CD" w:rsidP="00A141CD">
      <w:pPr>
        <w:pStyle w:val="a5"/>
        <w:widowControl w:val="0"/>
        <w:tabs>
          <w:tab w:val="left" w:pos="589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«Самая чистая» мастерская</w:t>
      </w:r>
    </w:p>
    <w:p w:rsidR="00A141CD" w:rsidRDefault="00A141CD" w:rsidP="00A141CD">
      <w:pPr>
        <w:pStyle w:val="a5"/>
        <w:widowControl w:val="0"/>
        <w:tabs>
          <w:tab w:val="left" w:pos="589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«Самая тихая» мастерская</w:t>
      </w:r>
    </w:p>
    <w:p w:rsidR="00A141CD" w:rsidRDefault="00A141CD" w:rsidP="00A141CD">
      <w:pPr>
        <w:pStyle w:val="a5"/>
        <w:widowControl w:val="0"/>
        <w:tabs>
          <w:tab w:val="left" w:pos="589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КТД </w:t>
      </w:r>
    </w:p>
    <w:p w:rsidR="00A141CD" w:rsidRDefault="00A141CD" w:rsidP="00A141CD">
      <w:pPr>
        <w:pStyle w:val="a5"/>
        <w:widowControl w:val="0"/>
        <w:tabs>
          <w:tab w:val="left" w:pos="589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100%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выполнение зарядки всей мастерской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уголок оформлен опираясь на тематику смену, путешествие по видам деятельности мастерских.  </w:t>
      </w:r>
    </w:p>
    <w:p w:rsidR="00A141CD" w:rsidRDefault="00A141CD" w:rsidP="00A141CD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программы, в течение всей смены будут проводиться занятия в мастерских. Участники программы выбирают занятия исходя из своих интересов и потребностей. </w:t>
      </w:r>
    </w:p>
    <w:p w:rsidR="00A141CD" w:rsidRPr="00C313A4" w:rsidRDefault="00A141CD" w:rsidP="00C313A4">
      <w:pPr>
        <w:pStyle w:val="a5"/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Итогом лагерной смены является видеоролик проекта «Надежда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 или почему я люблю Надежду». Все участники лагеря, не зависимо от результатов, награждаются сладкими призами, грамотами, сюрпризами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смены).</w:t>
      </w:r>
    </w:p>
    <w:p w:rsidR="00A141CD" w:rsidRDefault="00A141CD" w:rsidP="00A141CD">
      <w:pPr>
        <w:pStyle w:val="2"/>
        <w:spacing w:line="360" w:lineRule="auto"/>
      </w:pPr>
      <w:r>
        <w:rPr>
          <w:i w:val="0"/>
        </w:rPr>
        <w:t>Легенда смены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Дети погружаются в игровую легенду о том, что они, очутились на в город молодых,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город пуст, весь в черно-белом цвете и ребятам необходимо разукрасить город, попробовав себя в разных видах деятельности. В процессе игры дети используя свои знания, энергию превращают город молодых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141CD" w:rsidRDefault="00A141CD" w:rsidP="00A141CD">
      <w:pPr>
        <w:widowControl w:val="0"/>
        <w:tabs>
          <w:tab w:val="left" w:pos="2595"/>
        </w:tabs>
        <w:overflowPunct w:val="0"/>
        <w:autoSpaceDE w:val="0"/>
        <w:spacing w:after="0" w:line="360" w:lineRule="auto"/>
        <w:ind w:left="567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наград и призов:</w:t>
      </w:r>
    </w:p>
    <w:p w:rsidR="00A141CD" w:rsidRDefault="00A141CD" w:rsidP="00A141CD">
      <w:pPr>
        <w:widowControl w:val="0"/>
        <w:overflowPunct w:val="0"/>
        <w:autoSpaceDE w:val="0"/>
        <w:spacing w:after="0" w:line="36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Будет осуществляться награждение дипломом и медалью.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Будут награждены дипломами в следующих номинациях: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за высокие спортивные достижения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за высокие творческие достижения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за вклад в развитие города молодых «Надежда»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Лучший отряд также получает возможность получить главный приз смены.</w:t>
      </w:r>
    </w:p>
    <w:p w:rsidR="00A141CD" w:rsidRDefault="00A141CD" w:rsidP="00A141CD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Победители разного уровня соревнований будут награждаться следующими призами</w:t>
      </w:r>
    </w:p>
    <w:p w:rsidR="00A141CD" w:rsidRDefault="00A141CD" w:rsidP="00A141CD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Отметкой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общеотрядный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рейтинг и личный зачет.</w:t>
      </w:r>
    </w:p>
    <w:p w:rsidR="00A141CD" w:rsidRDefault="00A141CD" w:rsidP="00A141CD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Угощение (конфеты, печенье, фрукты).</w:t>
      </w:r>
    </w:p>
    <w:p w:rsidR="00A141CD" w:rsidRDefault="00A141CD" w:rsidP="00A141CD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Медали и дипломы победителям спортивных состязаний.</w:t>
      </w:r>
    </w:p>
    <w:p w:rsidR="00A141CD" w:rsidRDefault="00A141CD" w:rsidP="00A141CD">
      <w:pPr>
        <w:widowControl w:val="0"/>
        <w:numPr>
          <w:ilvl w:val="0"/>
          <w:numId w:val="4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Словесная награда: аплодисменты, скандирование имени победителя всем отрядом, особые права и привилегии. </w:t>
      </w:r>
    </w:p>
    <w:p w:rsidR="00A141CD" w:rsidRDefault="00A141CD" w:rsidP="00A141CD">
      <w:pPr>
        <w:pStyle w:val="2"/>
        <w:rPr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C313A4" w:rsidRDefault="00C313A4" w:rsidP="00A141CD">
      <w:pPr>
        <w:shd w:val="clear" w:color="auto" w:fill="FFFFFF"/>
        <w:rPr>
          <w:rFonts w:cs="Times New Roman"/>
          <w:sz w:val="28"/>
          <w:szCs w:val="28"/>
        </w:rPr>
      </w:pPr>
    </w:p>
    <w:p w:rsidR="00A141CD" w:rsidRDefault="00A141CD" w:rsidP="00A141CD">
      <w:pPr>
        <w:pStyle w:val="1"/>
        <w:numPr>
          <w:ilvl w:val="0"/>
          <w:numId w:val="0"/>
        </w:numPr>
      </w:pPr>
      <w:r>
        <w:rPr>
          <w:rFonts w:ascii="Times New Roman" w:hAnsi="Times New Roman" w:cs="Times New Roman"/>
        </w:rPr>
        <w:lastRenderedPageBreak/>
        <w:t xml:space="preserve">Схема </w:t>
      </w:r>
      <w:proofErr w:type="spellStart"/>
      <w:r>
        <w:rPr>
          <w:rFonts w:ascii="Times New Roman" w:hAnsi="Times New Roman" w:cs="Times New Roman"/>
        </w:rPr>
        <w:t>соуправления</w:t>
      </w:r>
      <w:proofErr w:type="spellEnd"/>
    </w:p>
    <w:p w:rsidR="00A141CD" w:rsidRDefault="00A141CD" w:rsidP="00A141CD">
      <w:pPr>
        <w:rPr>
          <w:rFonts w:ascii="Times New Roman" w:hAnsi="Times New Roman" w:cs="Times New Roman"/>
        </w:rPr>
      </w:pPr>
    </w:p>
    <w:p w:rsidR="00A141CD" w:rsidRDefault="001F02A4" w:rsidP="00A141CD">
      <w:pPr>
        <w:rPr>
          <w:rFonts w:ascii="Times New Roman" w:hAnsi="Times New Roman" w:cs="Times New Roman"/>
          <w:lang w:eastAsia="ru-RU"/>
        </w:rPr>
      </w:pPr>
      <w:r w:rsidRPr="001F02A4">
        <w:pict>
          <v:oval id="_x0000_s1026" style="position:absolute;margin-left:106.75pt;margin-top:-.1pt;width:224.05pt;height:74.45pt;z-index:251660288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  <w:sz w:val="32"/>
                      <w:szCs w:val="32"/>
                    </w:rPr>
                    <w:t>Город молодых</w:t>
                  </w:r>
                </w:p>
                <w:p w:rsidR="00A141CD" w:rsidRDefault="00A141CD" w:rsidP="00A141CD">
                  <w:pPr>
                    <w:overflowPunct w:val="0"/>
                    <w:jc w:val="center"/>
                    <w:rPr>
                      <w:rFonts w:ascii="Liberation Serif" w:eastAsia="Songti SC" w:hAnsi="Liberation Serif" w:cs="Arial Unicode MS"/>
                      <w:kern w:val="2"/>
                      <w:sz w:val="24"/>
                      <w:szCs w:val="24"/>
                      <w:lang w:bidi="hi-IN"/>
                    </w:rPr>
                  </w:pPr>
                </w:p>
              </w:txbxContent>
            </v:textbox>
          </v:oval>
        </w:pict>
      </w:r>
    </w:p>
    <w:p w:rsidR="00A141CD" w:rsidRDefault="00A141CD" w:rsidP="00A141CD">
      <w:pPr>
        <w:rPr>
          <w:lang w:eastAsia="ru-RU"/>
        </w:rPr>
      </w:pPr>
    </w:p>
    <w:p w:rsidR="00A141CD" w:rsidRDefault="001F02A4" w:rsidP="00A141CD">
      <w:pPr>
        <w:rPr>
          <w:lang w:eastAsia="ru-RU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66.4pt;margin-top:14.85pt;width:40.35pt;height:42.2pt;rotation:32;z-index:251666432;mso-wrap-style:none;v-text-anchor:middle" fillcolor="#8064a2" strokecolor="#8064a2" strokeweight=".35mm">
            <v:fill color2="#b2a1c7" focus="-50%" type="gradient"/>
            <v:stroke color2="#7f9b5d"/>
            <v:shadow on="t" color="#3f3151" offset=".35mm,.62mm"/>
          </v:shape>
        </w:pict>
      </w:r>
      <w:r>
        <w:pict>
          <v:shape id="_x0000_s1033" type="#_x0000_t67" style="position:absolute;margin-left:322.75pt;margin-top:14.8pt;width:40.35pt;height:42.2pt;rotation:318;z-index:251667456;mso-wrap-style:none;v-text-anchor:middle" fillcolor="#8064a2" strokecolor="#8064a2" strokeweight=".35mm">
            <v:fill color2="#b2a1c7" focus="-50%" type="gradient"/>
            <v:stroke color2="#7f9b5d"/>
            <v:shadow on="t" color="#3f3151" offset=".35mm,.62mm"/>
          </v:shape>
        </w:pict>
      </w:r>
      <w:r>
        <w:pict>
          <v:shape id="_x0000_s1034" type="#_x0000_t67" style="position:absolute;margin-left:145.45pt;margin-top:23.55pt;width:29pt;height:197.1pt;rotation:32;z-index:251668480;mso-wrap-style:none;v-text-anchor:middle" fillcolor="#8064a2" strokecolor="#8064a2" strokeweight=".35mm">
            <v:fill color2="#b2a1c7" focus="-50%" type="gradient"/>
            <v:stroke color2="#7f9b5d"/>
            <v:shadow on="t" color="#3f3151" offset=".35mm,.62mm"/>
          </v:shape>
        </w:pict>
      </w:r>
      <w:r>
        <w:pict>
          <v:shape id="_x0000_s1035" type="#_x0000_t67" style="position:absolute;margin-left:263.65pt;margin-top:23.5pt;width:29pt;height:197.1pt;rotation:330;z-index:251669504;mso-wrap-style:none;v-text-anchor:middle" fillcolor="#8064a2" strokecolor="#8064a2" strokeweight=".35mm">
            <v:fill color2="#b2a1c7" focus="-50%" type="gradient"/>
            <v:stroke color2="#7f9b5d"/>
            <v:shadow on="t" color="#3f3151" offset=".35mm,.62mm"/>
          </v:shape>
        </w:pict>
      </w:r>
    </w:p>
    <w:p w:rsidR="00A141CD" w:rsidRDefault="00A141CD" w:rsidP="00A141CD">
      <w:pPr>
        <w:rPr>
          <w:lang w:eastAsia="ru-RU"/>
        </w:rPr>
      </w:pPr>
    </w:p>
    <w:p w:rsidR="00A141CD" w:rsidRDefault="001F02A4" w:rsidP="00A141CD">
      <w:pPr>
        <w:rPr>
          <w:lang w:eastAsia="ru-RU"/>
        </w:rPr>
      </w:pPr>
      <w:r>
        <w:pict>
          <v:oval id="_x0000_s1030" style="position:absolute;margin-left:-58.8pt;margin-top:14.05pt;width:3in;height:74.45pt;z-index:251664384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Помощник мастера</w:t>
                  </w:r>
                </w:p>
              </w:txbxContent>
            </v:textbox>
          </v:oval>
        </w:pict>
      </w:r>
      <w:r>
        <w:pict>
          <v:oval id="_x0000_s1031" style="position:absolute;margin-left:285.85pt;margin-top:14.05pt;width:3in;height:74.45pt;z-index:251665408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Отдел спорта</w:t>
                  </w:r>
                </w:p>
              </w:txbxContent>
            </v:textbox>
          </v:oval>
        </w:pict>
      </w:r>
    </w:p>
    <w:p w:rsidR="00A141CD" w:rsidRDefault="00A141CD" w:rsidP="00A141CD">
      <w:pPr>
        <w:rPr>
          <w:lang w:eastAsia="ru-RU"/>
        </w:rPr>
      </w:pPr>
    </w:p>
    <w:p w:rsidR="00A141CD" w:rsidRDefault="001F02A4" w:rsidP="00A141CD">
      <w:pPr>
        <w:rPr>
          <w:lang w:eastAsia="ru-RU"/>
        </w:rPr>
      </w:pPr>
      <w:r>
        <w:pict>
          <v:shape id="_x0000_s1036" type="#_x0000_t67" style="position:absolute;margin-left:183pt;margin-top:7.25pt;width:29pt;height:238.05pt;rotation:7;z-index:251670528;mso-wrap-style:none;v-text-anchor:middle" fillcolor="#8064a2" strokecolor="#8064a2" strokeweight=".35mm">
            <v:fill color2="#b2a1c7" focus="-50%" type="gradient"/>
            <v:stroke color2="#7f9b5d"/>
            <v:shadow on="t" color="#3f3151" offset=".35mm,.62mm"/>
          </v:shape>
        </w:pict>
      </w:r>
    </w:p>
    <w:p w:rsidR="00A141CD" w:rsidRDefault="00A141CD" w:rsidP="00A141CD">
      <w:pPr>
        <w:rPr>
          <w:lang w:eastAsia="ru-RU"/>
        </w:rPr>
      </w:pPr>
    </w:p>
    <w:p w:rsidR="00A141CD" w:rsidRDefault="00A141CD" w:rsidP="00A141CD"/>
    <w:p w:rsidR="00A141CD" w:rsidRDefault="00A141CD" w:rsidP="00A141CD"/>
    <w:p w:rsidR="00A141CD" w:rsidRDefault="001F02A4" w:rsidP="00A141CD">
      <w:pPr>
        <w:rPr>
          <w:lang w:eastAsia="ru-RU"/>
        </w:rPr>
      </w:pPr>
      <w:r>
        <w:pict>
          <v:oval id="_x0000_s1028" style="position:absolute;margin-left:275.9pt;margin-top:.4pt;width:3in;height:103.85pt;z-index:251662336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Отдел чистоты</w:t>
                  </w:r>
                </w:p>
              </w:txbxContent>
            </v:textbox>
          </v:oval>
        </w:pict>
      </w:r>
      <w:r>
        <w:pict>
          <v:oval id="_x0000_s1029" style="position:absolute;margin-left:-49.6pt;margin-top:16.15pt;width:3in;height:74.45pt;z-index:251663360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Отдел художественного развития</w:t>
                  </w:r>
                </w:p>
              </w:txbxContent>
            </v:textbox>
          </v:oval>
        </w:pict>
      </w:r>
    </w:p>
    <w:p w:rsidR="00A141CD" w:rsidRDefault="00A141CD" w:rsidP="00A141CD">
      <w:pPr>
        <w:rPr>
          <w:lang w:eastAsia="ru-RU"/>
        </w:rPr>
      </w:pPr>
    </w:p>
    <w:p w:rsidR="00A141CD" w:rsidRDefault="00A141CD" w:rsidP="00A141CD"/>
    <w:p w:rsidR="00A141CD" w:rsidRDefault="00A141CD" w:rsidP="00A141CD">
      <w:pPr>
        <w:rPr>
          <w:b/>
        </w:rPr>
      </w:pPr>
    </w:p>
    <w:p w:rsidR="00A141CD" w:rsidRDefault="00A141CD" w:rsidP="00A141CD">
      <w:pPr>
        <w:rPr>
          <w:b/>
        </w:rPr>
      </w:pPr>
    </w:p>
    <w:p w:rsidR="00A141CD" w:rsidRDefault="001F02A4" w:rsidP="00A141CD">
      <w:pPr>
        <w:rPr>
          <w:b/>
          <w:lang w:eastAsia="ru-RU"/>
        </w:rPr>
      </w:pPr>
      <w:r w:rsidRPr="001F02A4">
        <w:pict>
          <v:oval id="_x0000_s1027" style="position:absolute;margin-left:-24.05pt;margin-top:11.75pt;width:3in;height:74.45pt;z-index:251661312" fillcolor="#b2a1c7" strokecolor="#b2a1c7" strokeweight=".35mm">
            <v:fill color2="#e5dfec" angle="-45" focus="-50%" type="gradient"/>
            <v:stroke color2="#4d5e38" joinstyle="miter"/>
            <v:shadow on="t" color="#3f3151" opacity="32786f" offset=".35mm,.62mm"/>
            <v:textbox style="mso-rotate-with-shape:t">
              <w:txbxContent>
                <w:p w:rsidR="00A141CD" w:rsidRDefault="00A141CD" w:rsidP="00A141CD">
                  <w:pPr>
                    <w:overflowPunct w:val="0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Актив города молодых</w:t>
                  </w:r>
                </w:p>
              </w:txbxContent>
            </v:textbox>
          </v:oval>
        </w:pict>
      </w:r>
    </w:p>
    <w:p w:rsidR="00A141CD" w:rsidRDefault="00A141CD" w:rsidP="00A141CD">
      <w:pPr>
        <w:rPr>
          <w:b/>
          <w:lang w:eastAsia="ru-RU"/>
        </w:rPr>
      </w:pPr>
    </w:p>
    <w:p w:rsidR="00A141CD" w:rsidRDefault="00A141CD" w:rsidP="00A141CD"/>
    <w:p w:rsidR="00A141CD" w:rsidRDefault="00A141CD" w:rsidP="00A141CD">
      <w:pPr>
        <w:pStyle w:val="1"/>
        <w:numPr>
          <w:ilvl w:val="0"/>
          <w:numId w:val="0"/>
        </w:numPr>
        <w:spacing w:line="360" w:lineRule="auto"/>
      </w:pPr>
      <w:r>
        <w:rPr>
          <w:rFonts w:ascii="Times New Roman" w:hAnsi="Times New Roman" w:cs="Times New Roman"/>
        </w:rPr>
        <w:t>План реализации программы</w:t>
      </w:r>
    </w:p>
    <w:p w:rsidR="00A141CD" w:rsidRDefault="00A141CD" w:rsidP="00A141CD">
      <w:pPr>
        <w:pStyle w:val="a5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CD" w:rsidRDefault="00A141CD" w:rsidP="00A141CD">
      <w:pPr>
        <w:pStyle w:val="a5"/>
        <w:widowControl w:val="0"/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A141CD" w:rsidRDefault="00A141CD" w:rsidP="00A141CD">
      <w:pPr>
        <w:pStyle w:val="a5"/>
        <w:widowControl w:val="0"/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(до заезда в лагерь)</w:t>
      </w:r>
    </w:p>
    <w:p w:rsidR="00A141CD" w:rsidRDefault="00A141CD" w:rsidP="00A141CD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программы на летний оздоровительный сезон. Подготовка программно-методической документации (конкурсных программ,  сценариев мероприятий,  игровых технологий и др.)</w:t>
      </w:r>
    </w:p>
    <w:p w:rsidR="00A141CD" w:rsidRDefault="00A141CD" w:rsidP="00A141CD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Подбор и подготовка кадров для работы в ДООЦ. Оформление 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на каждого педагога для приема на работу. Обучение вожатых. Прохождение кадрами медицинского обследования и оформление санитарных книжек.</w:t>
      </w:r>
    </w:p>
    <w:p w:rsidR="00A141CD" w:rsidRDefault="00A141CD" w:rsidP="00A141CD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интеграционных связей с учреждениями образования, культуры и др., с общественными объединениями и организациями.</w:t>
      </w:r>
    </w:p>
    <w:p w:rsidR="00A141CD" w:rsidRDefault="00A141CD" w:rsidP="00A141CD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контингента участников смены и налаживание информационного контакта с ними (по возможности).</w:t>
      </w:r>
    </w:p>
    <w:p w:rsidR="00A141CD" w:rsidRDefault="00A141CD" w:rsidP="00A141CD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Заезд сотрудников в лагерь. Подготовка (оформление, обустройство и др.) воспитателями и вожатыми места проживания детей (корпусов, комнат и др.), места приёма питания.  Подготовка внутренней педагогической среды лагеря (спортивные площадки, творческий центр, клуб и др.) Проведение организационных совещаний, планерок и др.</w:t>
      </w:r>
    </w:p>
    <w:p w:rsidR="00A141CD" w:rsidRDefault="00A141CD" w:rsidP="00A141CD">
      <w:pPr>
        <w:pStyle w:val="a5"/>
        <w:widowControl w:val="0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Организационный период смены </w:t>
      </w:r>
      <w:r>
        <w:rPr>
          <w:rFonts w:ascii="Times New Roman" w:hAnsi="Times New Roman" w:cs="Times New Roman"/>
          <w:b/>
          <w:i/>
          <w:sz w:val="28"/>
          <w:szCs w:val="28"/>
        </w:rPr>
        <w:t>(1-3 дни смены)</w:t>
      </w:r>
    </w:p>
    <w:p w:rsidR="00A141CD" w:rsidRDefault="00A141CD" w:rsidP="00A141CD">
      <w:pPr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Это один из важных и трудных моментов смены. Именно от того, как пройдут первые дни, какой настрой получат ребята, во многом зависит успех смены. Педагоги в это время должны быть предельно внимательными к ребятам, использовать в работе индивидуальный подход к каждому ребёнку. Будет правильным продумать до мелочей, расписать по минутам этот период и подго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товиться к нему заранее, еще до смены. Главное – дисциплина и предъявление единых педагогических требований.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онного периода будут:</w:t>
      </w:r>
    </w:p>
    <w:p w:rsidR="00A141CD" w:rsidRDefault="00A141CD" w:rsidP="00A141CD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в отряде благоприятный эмоциональный настрой;</w:t>
      </w:r>
    </w:p>
    <w:p w:rsidR="00A141CD" w:rsidRDefault="00A141CD" w:rsidP="00A141CD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каждому ребенку адаптироваться в новых условиях;</w:t>
      </w:r>
    </w:p>
    <w:p w:rsidR="00A141CD" w:rsidRDefault="00A141CD" w:rsidP="00A141CD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предъявить единые педагогические требования к режиму дня и дисциплине;</w:t>
      </w:r>
    </w:p>
    <w:p w:rsidR="00A141CD" w:rsidRDefault="00A141CD" w:rsidP="00A141CD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 органы детского самоуправления и скорректировать план работы с учетом предложений и пожеланий ребят.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Условно его можно разделить на несколько этапов: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встреча детей;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в отряде;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 с лагерем;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лидеров в отряде;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планирование, выборы органов самоуправления;</w:t>
      </w:r>
    </w:p>
    <w:p w:rsidR="00A141CD" w:rsidRDefault="00A141CD" w:rsidP="00A141CD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«огонек» знакомств.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каждого из этапов есть определенные формы мероприятий,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торые позволяют решить задачи организационного периода смены. В этот период задаётся игровой сюжет. Происходит структурное и организационное оформление системы совместной деятельности.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Основной период смены (4-18 дни смены)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принципов и идей игровой модели.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органов самоуправления. 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Корректировка ценностно-мотивационных норм общения, поведения, отношений и деятельности.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Корректировка межличностных и групповых отношений и взаимодействий.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Разворачивание кружковой деятельности, отвечающей интересам и запросам детей.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Включение детей в различные виды коллективно – творческой деятельности.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 тематических дней, ролевых, деловых и др. игр, соревнований, конкурсов в соответствии с план - сеткой работы лагеря и игровым замыслом.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 детских достижений через разные формы: игровые программы, конкурсы, спортивные состязания, трудовые акции и др.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 знаний, умений и навыков, полученных в кружковой деятельности. </w:t>
      </w:r>
    </w:p>
    <w:p w:rsidR="00A141CD" w:rsidRDefault="00A141CD" w:rsidP="00A141CD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индивидуальных и групповых действий, направленных на стимулирование успешности участников программы в разных видах деятельности.  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Итоговый период смены (19-21 дни смены)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Заключительный этап смены - период подведения итогов, основной целью которого является представление подростка об изменении своего уровня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за смену, перспективы дальнейшего роста. Педагог должен быть внимателен к каждому ребёнку, должен подумать о том, чтобы доброе слово было сказано в адрес каждого члена отряд, чтобы каждый уехал с хорошим настроением и желанием приехать сюда ещё раз. 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Постлагерный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 (после окончания смены)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знакомым, перезваниваются и переписываются с вожатыми и друг с другом. Продолжается эмоциональное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перепроживание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". Это этап рефлексии и разностороннего анализа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адаптации полученных знаний, умений и навыков к условиям места проживания подростка.</w:t>
      </w:r>
      <w:r>
        <w:rPr>
          <w:rFonts w:ascii="Times New Roman" w:hAnsi="Times New Roman" w:cs="Times New Roman"/>
          <w:sz w:val="28"/>
          <w:szCs w:val="28"/>
        </w:rPr>
        <w:t xml:space="preserve"> Личное внимание участников смены фокусируется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значимом и самом важном (положительном или отрицательном) из того, что произошло. Нередко именно выводы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постлагерного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влияют на отношение ребенка к жизнедеятельности во временном детском коллективе.</w:t>
      </w:r>
    </w:p>
    <w:p w:rsidR="00A141CD" w:rsidRDefault="00A141CD" w:rsidP="00A141CD">
      <w:pPr>
        <w:pStyle w:val="1"/>
        <w:numPr>
          <w:ilvl w:val="0"/>
          <w:numId w:val="0"/>
        </w:numPr>
        <w:spacing w:line="360" w:lineRule="auto"/>
      </w:pPr>
      <w:r>
        <w:rPr>
          <w:rFonts w:ascii="Times New Roman" w:hAnsi="Times New Roman" w:cs="Times New Roman"/>
        </w:rPr>
        <w:t>Кадровые условия реализации программы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Цель: </w:t>
      </w:r>
      <w:r>
        <w:rPr>
          <w:rFonts w:ascii="Times New Roman" w:hAnsi="Times New Roman" w:cs="Times New Roman"/>
          <w:sz w:val="28"/>
          <w:szCs w:val="28"/>
        </w:rPr>
        <w:t>координация  деятельности педагогического коллектива, поиск новых эффективных форм работы с детьми в условиях загородного лагеря для создания наиболее благоприятных условий отдыха и оздоровления подрастающего поколения.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творческого отношения к деятельности в качестве воспитателя (вожатого) детского оздоровительного лагеря;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освоение педагогами различных технологий организации воспитательно-оздоровительной работы с воспитанниками в летний период;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самостоятельности, инициативы, творческих способностей и возможностей педагогов, развитие демократических взаимоотношений, навыков общения, сотрудничества;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создание ситуации успеха для каждого ребёнка;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отбор педагогических средств с учетом возрастных и индивидуальных  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особенностей, способствующих успешной самореализации детей;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различных видов деятельности;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добровольность включения детей в организацию жизни лагеря;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систематическое информирование о результатах прожитого дня;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различных видов стимулирования.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 деятельности педагогов предполагается реализовать следующие принципы: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Ориентация на личность.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Системность и систематичность.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Интенсивность (насыщенность).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Безопасность.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Педагогический приоритет.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Оснащенность. 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Основные требования, предъявляемые к педагогам: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Знание приемов первой медицинской помощи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Знание требований безопасности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Знание логики развития смены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Знание возрастной психологии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Нормативно-правовые знания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КТД (коллективно-творческое дело)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Знание этикета вожатого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Знания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ab/>
        <w:t>Безупречные знания по тематике смены</w:t>
      </w: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1CD" w:rsidRDefault="00A141CD" w:rsidP="00A141CD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</w:pPr>
      <w:r>
        <w:t>Система подготовки педагогических кадров</w:t>
      </w:r>
    </w:p>
    <w:tbl>
      <w:tblPr>
        <w:tblW w:w="10935" w:type="dxa"/>
        <w:tblLayout w:type="fixed"/>
        <w:tblLook w:val="0000"/>
      </w:tblPr>
      <w:tblGrid>
        <w:gridCol w:w="7938"/>
        <w:gridCol w:w="2997"/>
      </w:tblGrid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программой. Обсуждение плана работы на смену (педсовет).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2022г.</w:t>
            </w:r>
          </w:p>
        </w:tc>
      </w:tr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Личное знакомство вожатых с руководством лагеря, предъявление требований.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2022 г. </w:t>
            </w:r>
          </w:p>
        </w:tc>
      </w:tr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и поиск новых форм работы с детьми различных категорий в условиях центра «Надежда»  (педсовет).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2022 г.</w:t>
            </w:r>
          </w:p>
        </w:tc>
      </w:tr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организации и проведения игровых программ.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2022 г.</w:t>
            </w:r>
          </w:p>
        </w:tc>
      </w:tr>
      <w:tr w:rsidR="00A141CD" w:rsidTr="00C313A4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воспитательной работы за смену. Оценка работы педагогического коллектива (педсовет).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 2022 г.</w:t>
            </w:r>
          </w:p>
          <w:p w:rsidR="00A141CD" w:rsidRDefault="00A141CD" w:rsidP="008811B1">
            <w:pPr>
              <w:widowControl w:val="0"/>
              <w:snapToGrid w:val="0"/>
              <w:spacing w:after="0" w:line="36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(конец смены)</w:t>
            </w:r>
          </w:p>
        </w:tc>
      </w:tr>
    </w:tbl>
    <w:p w:rsidR="00A141CD" w:rsidRDefault="00A141CD" w:rsidP="00C313A4">
      <w:pPr>
        <w:rPr>
          <w:rFonts w:ascii="Times New Roman" w:hAnsi="Times New Roman" w:cs="Times New Roman"/>
          <w:b/>
          <w:sz w:val="28"/>
          <w:szCs w:val="28"/>
        </w:rPr>
      </w:pPr>
    </w:p>
    <w:p w:rsidR="00A141CD" w:rsidRDefault="00A141CD" w:rsidP="00A141C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A141CD" w:rsidRDefault="00A141CD" w:rsidP="00A141CD"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следующее обеспечение: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Фотоаппарат, видеокамера;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ноутбук, принтер;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спортивно-игровой инвентарь;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призовой фонд: сувенирная продукция, медали, грамоты, статуэтки.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методическая литература: игры, конкурсы, сценарии, викторины, теоретический материал по тематике смены;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актовый зал, летняя эстрада;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спортивные площадки;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автотранспорт;</w:t>
      </w:r>
    </w:p>
    <w:p w:rsidR="00A141CD" w:rsidRDefault="00A141CD" w:rsidP="00A141CD">
      <w:pPr>
        <w:numPr>
          <w:ilvl w:val="0"/>
          <w:numId w:val="1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костюмер.</w:t>
      </w:r>
    </w:p>
    <w:p w:rsidR="00A141CD" w:rsidRDefault="00A141CD" w:rsidP="00A141CD">
      <w:pPr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pStyle w:val="1"/>
        <w:numPr>
          <w:ilvl w:val="0"/>
          <w:numId w:val="0"/>
        </w:numPr>
        <w:spacing w:line="360" w:lineRule="auto"/>
      </w:pPr>
      <w:r>
        <w:rPr>
          <w:rFonts w:ascii="Times New Roman" w:hAnsi="Times New Roman" w:cs="Times New Roman"/>
        </w:rPr>
        <w:lastRenderedPageBreak/>
        <w:t>Система контроля и оценивания результатов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Диагностика организуется  в несколько этапов: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1. Входная диагностика. 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сбор данных о направленности интересов детей, мотивации деятельности и уровне готовности к ней (тесты, анкеты, игры). 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Промежуточная диагностика.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Позволит корректировать процесс реализации программы и определить искомый результат с помощью аналогии и ассоциации: изучение эмоционального состояния детей во время проведения мероприятий.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Выходная диагностика.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Позволит оценить результаты реализации программы (опрос, тестирование, анкеты):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результативность работы кружков и мастер-классов;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степень удовлетворённости отдыхом (анкета для детей);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состояния;</w:t>
      </w:r>
    </w:p>
    <w:p w:rsidR="00A141CD" w:rsidRDefault="00A141CD" w:rsidP="00A141CD">
      <w:pPr>
        <w:widowControl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Диагностика проходит на протяжении всей смены на вечерних сборах, свечках, огоньках, рефлексий после крупных мероприятий, по окончании смены. </w:t>
      </w:r>
    </w:p>
    <w:p w:rsidR="00A141CD" w:rsidRDefault="00A141CD" w:rsidP="00A141CD">
      <w:pPr>
        <w:shd w:val="clear" w:color="auto" w:fill="FFFFFF"/>
        <w:spacing w:before="96" w:after="120" w:line="360" w:lineRule="auto"/>
        <w:ind w:left="-142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Отслеживать стадии развития временного детского коллектива предлагается по модели развития группы</w:t>
      </w:r>
      <w:r>
        <w:rPr>
          <w:rFonts w:ascii="Times New Roman" w:hAnsi="Times New Roman" w:cs="Times New Roman"/>
          <w:sz w:val="28"/>
          <w:szCs w:val="28"/>
        </w:rPr>
        <w:t>. Это уникальный инструмент, с помощью которого можно предугадывать, управлять, направлять группу людей, а также решать внутригрупповые проблемы. Основная идея этой модели – это гибкость. А именно то, что в ней присутствуют все возможные этапы развития отношений в группе в наиболее распространенном порядке. Но не стоит забывать того, что каждый коллектив людей будет идти в этой модели по своему уникальному пути. На практике некоторые стадии могут не проявиться, или быть повторены несколько раз.</w:t>
      </w:r>
    </w:p>
    <w:p w:rsidR="00A141CD" w:rsidRDefault="00A141CD" w:rsidP="00A141CD">
      <w:pPr>
        <w:shd w:val="clear" w:color="auto" w:fill="FFFFFF"/>
        <w:spacing w:before="96" w:after="120" w:line="36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Умение человека, работающего с группой, как раз и состоит в том, чтобы на основе знания этой модели распознать, на какой стадии находится в данный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группа, и оказать посильную помощь для достижения командой единой цели при минимуме потерь, то есть наиболее оптимальным образом.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Ориентация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Готовность к работе и радужные ожидания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Изучение ситуации и действующих лиц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Чувство зависимости от авторитетов и иерархии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Потребность найти свое место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Важно: составить вместе с детьми карту ожиданий и соглашений.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Разочарование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Несоответствие надежд и реальности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Недовольство авторитетами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Недовольство целями, задачами и планом действий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Чувство некомпетентности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Споры за власть и внимание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Важно: на 5-7 день смены в группе должен произойти конфликт, если он не происходит естественным образом,  то можно его спровоцировать, например, организацией веревочного курса.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Согласие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Сглаживание разницы между ожиданиями и действительностью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Разрешение противоречий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Достижение гармонии, доверия, уважения, уверенности и поддержки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Разделение ответственности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Работа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Радость от участия в работе группы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Совместная взаимозависимая работа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Чувство силы команды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Роль лидера переходит от одного участника к другому в зависимости от необходимости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Настрой на успех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Высококачественная работа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Завершение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Признательность к участникам группы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Резкий подъем или спад настроения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Гордость за достижения</w:t>
      </w:r>
    </w:p>
    <w:p w:rsidR="00A141CD" w:rsidRDefault="00A141CD" w:rsidP="00A141CD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Чувство близости к членам группы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на реализацию каждого этапа 4 дня (смена 21 день). </w:t>
      </w:r>
      <w:r>
        <w:rPr>
          <w:rFonts w:ascii="Times New Roman" w:hAnsi="Times New Roman" w:cs="Times New Roman"/>
          <w:sz w:val="28"/>
          <w:szCs w:val="28"/>
        </w:rPr>
        <w:t>Достичь предполагаемых результатов предполагается за счёт широкого спектра форм работы: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(весь лагерь) - «эмоциональное заражение», ощущение сопричастности, чувство свершения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  групповых -  упражнение во взаимодействии, рефлексия, игр, 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в организации повседневной жизни - самообслуживание, доверие и ответственность, доброжелательность и стабильность требований, честность в оценках, открытость критике. </w:t>
      </w:r>
    </w:p>
    <w:p w:rsidR="00A141CD" w:rsidRDefault="00A141CD" w:rsidP="00C313A4">
      <w:pPr>
        <w:widowControl w:val="0"/>
        <w:shd w:val="clear" w:color="auto" w:fill="FFFFFF"/>
        <w:autoSpaceDE w:val="0"/>
        <w:spacing w:after="0" w:line="360" w:lineRule="auto"/>
        <w:ind w:left="-142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смены с детьми работает старший воспитатель, отрядный воспитатель, которые проводят занятия, направленные на изучение психолого-педагогических особенностей детей, а так же тренинги на социальную их адаптацию, снятия напряжения и тревожности.</w:t>
      </w:r>
    </w:p>
    <w:p w:rsidR="00A141CD" w:rsidRDefault="00A141C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A141CD" w:rsidRDefault="00A141CD" w:rsidP="00A141CD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314ED" w:rsidRDefault="002314ED" w:rsidP="002314ED">
      <w:pPr>
        <w:pStyle w:val="Default"/>
        <w:jc w:val="center"/>
        <w:rPr>
          <w:b/>
          <w:bCs/>
          <w:sz w:val="28"/>
          <w:szCs w:val="28"/>
        </w:rPr>
      </w:pPr>
    </w:p>
    <w:p w:rsidR="002314ED" w:rsidRDefault="002314ED" w:rsidP="002314ED">
      <w:pPr>
        <w:pStyle w:val="Default"/>
        <w:jc w:val="center"/>
      </w:pPr>
      <w:r>
        <w:rPr>
          <w:b/>
          <w:bCs/>
          <w:sz w:val="28"/>
          <w:szCs w:val="28"/>
        </w:rPr>
        <w:t>КАЛЕНДАРНЫЙ ПЛАН ВОСПИТАТЕЛЬНОЙ РАБОТЫ</w:t>
      </w:r>
    </w:p>
    <w:p w:rsidR="002314ED" w:rsidRDefault="002314ED" w:rsidP="002314ED">
      <w:pPr>
        <w:pStyle w:val="Default"/>
        <w:jc w:val="center"/>
      </w:pPr>
      <w:r>
        <w:rPr>
          <w:b/>
          <w:bCs/>
          <w:sz w:val="28"/>
          <w:szCs w:val="28"/>
        </w:rPr>
        <w:t>ДЕТСКОГО ЛАГЕРЯ на 3 смену 2022г.</w:t>
      </w:r>
    </w:p>
    <w:p w:rsidR="002314ED" w:rsidRDefault="002314ED" w:rsidP="002314ED">
      <w:pPr>
        <w:rPr>
          <w:sz w:val="28"/>
          <w:szCs w:val="28"/>
        </w:rPr>
      </w:pPr>
    </w:p>
    <w:p w:rsidR="002314ED" w:rsidRDefault="002314ED" w:rsidP="002314ED">
      <w:pPr>
        <w:pStyle w:val="Default"/>
        <w:ind w:firstLine="709"/>
        <w:jc w:val="both"/>
      </w:pPr>
      <w:r>
        <w:rPr>
          <w:sz w:val="28"/>
          <w:szCs w:val="28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2314ED" w:rsidRDefault="002314ED" w:rsidP="002314ED">
      <w:pPr>
        <w:pStyle w:val="Default"/>
        <w:ind w:firstLine="709"/>
        <w:jc w:val="both"/>
      </w:pPr>
      <w:r>
        <w:rPr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и определяет уровни проведения мероприятий. </w:t>
      </w:r>
    </w:p>
    <w:p w:rsidR="002314ED" w:rsidRDefault="002314ED" w:rsidP="002314E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Год посвящен - культурному наследию народов России.</w:t>
      </w:r>
    </w:p>
    <w:tbl>
      <w:tblPr>
        <w:tblpPr w:leftFromText="180" w:rightFromText="180" w:vertAnchor="text" w:horzAnchor="margin" w:tblpY="248"/>
        <w:tblW w:w="10598" w:type="dxa"/>
        <w:tblLayout w:type="fixed"/>
        <w:tblLook w:val="0000"/>
      </w:tblPr>
      <w:tblGrid>
        <w:gridCol w:w="3621"/>
        <w:gridCol w:w="3858"/>
        <w:gridCol w:w="3119"/>
      </w:tblGrid>
      <w:tr w:rsidR="002314ED" w:rsidTr="002314ED">
        <w:trPr>
          <w:trHeight w:val="898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Default="002314ED" w:rsidP="00231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августа</w:t>
            </w:r>
          </w:p>
          <w:p w:rsidR="002314ED" w:rsidRDefault="002314ED" w:rsidP="00231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«Здравствуй, лагерь!»</w:t>
            </w:r>
          </w:p>
          <w:p w:rsidR="002314ED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Default="002314ED" w:rsidP="00231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 августа</w:t>
            </w:r>
          </w:p>
          <w:p w:rsidR="002314ED" w:rsidRDefault="002314ED" w:rsidP="002314ED">
            <w:pPr>
              <w:spacing w:after="0" w:line="0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«Знакомьтесь, это мы»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Default="002314ED" w:rsidP="00231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 августа</w:t>
            </w:r>
          </w:p>
          <w:p w:rsidR="002314ED" w:rsidRDefault="002314ED" w:rsidP="002314ED">
            <w:pPr>
              <w:spacing w:after="0" w:line="0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«Быстрее! Выше! Сильнее!»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-Знакомство с легендой смены, выбор актива, оформление уголков, подготовка к открытию смены;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Спортивная игра</w:t>
            </w:r>
            <w:r w:rsidRPr="00681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«12 записок».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дискотека «Давайте знакомиться»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Спортивная эстафета;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Веревочный курс; «Мы команда»;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дискотека «Танцуют все»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сдача нормативов,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концертная программа «Творческий переполох»,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Караоке-дискотека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 августа</w:t>
            </w:r>
            <w:r w:rsidRPr="00681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памяти событий в Южной Осетии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 августа «Планета детства»»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регионе национального костюма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pStyle w:val="Default"/>
              <w:rPr>
                <w:i/>
              </w:rPr>
            </w:pPr>
            <w:r w:rsidRPr="00681F40">
              <w:rPr>
                <w:bCs/>
                <w:i/>
                <w:iCs/>
                <w:sz w:val="28"/>
                <w:szCs w:val="28"/>
                <w:lang w:eastAsia="ru-RU"/>
              </w:rPr>
              <w:t>- смешанные единоборства</w:t>
            </w:r>
          </w:p>
          <w:p w:rsidR="002314ED" w:rsidRPr="00681F40" w:rsidRDefault="002314ED" w:rsidP="002314ED">
            <w:pPr>
              <w:pStyle w:val="Default"/>
              <w:rPr>
                <w:i/>
              </w:rPr>
            </w:pPr>
            <w:r w:rsidRPr="00681F40">
              <w:rPr>
                <w:bCs/>
                <w:i/>
                <w:iCs/>
                <w:sz w:val="28"/>
                <w:szCs w:val="28"/>
                <w:lang w:eastAsia="ru-RU"/>
              </w:rPr>
              <w:t>- «Планета 3 D: дерзай, дружи, действуй»</w:t>
            </w:r>
          </w:p>
          <w:p w:rsidR="002314ED" w:rsidRPr="00681F40" w:rsidRDefault="002314ED" w:rsidP="002314ED">
            <w:pPr>
              <w:pStyle w:val="Default"/>
              <w:rPr>
                <w:i/>
              </w:rPr>
            </w:pPr>
            <w:r w:rsidRPr="00681F40">
              <w:rPr>
                <w:bCs/>
                <w:i/>
                <w:iCs/>
                <w:sz w:val="28"/>
                <w:szCs w:val="28"/>
                <w:lang w:eastAsia="ru-RU"/>
              </w:rPr>
              <w:t>- Конкурс «самый шумный отряд»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футбольный турнир 1 этап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 КТД 2 мастерской «Знай </w:t>
            </w:r>
            <w:proofErr w:type="gram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наших</w:t>
            </w:r>
            <w:proofErr w:type="gram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акция художественная роспись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киновечер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Царь футбольного поля;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«По страницам модных журналов»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конкурс рисунков «мир глазами мастерских»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11 августа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sz w:val="28"/>
                <w:szCs w:val="28"/>
              </w:rPr>
              <w:t>Вместе весело шагать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Международный день молодежи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героев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кросс наций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«А у нас в мастерской»</w:t>
            </w:r>
          </w:p>
          <w:p w:rsidR="002314ED" w:rsidRPr="00681F40" w:rsidRDefault="002314ED" w:rsidP="002314ED">
            <w:pPr>
              <w:pStyle w:val="2"/>
              <w:ind w:left="0" w:hanging="578"/>
            </w:pPr>
            <w:r w:rsidRPr="00681F40">
              <w:rPr>
                <w:b w:val="0"/>
                <w:bCs w:val="0"/>
              </w:rPr>
              <w:lastRenderedPageBreak/>
              <w:t xml:space="preserve">-   - «Шиворот </w:t>
            </w:r>
            <w:proofErr w:type="gramStart"/>
            <w:r w:rsidRPr="00681F40">
              <w:rPr>
                <w:b w:val="0"/>
                <w:bCs w:val="0"/>
              </w:rPr>
              <w:t>на выворот</w:t>
            </w:r>
            <w:proofErr w:type="gramEnd"/>
            <w:r w:rsidRPr="00681F40">
              <w:rPr>
                <w:b w:val="0"/>
                <w:bCs w:val="0"/>
              </w:rPr>
              <w:t>»</w:t>
            </w:r>
          </w:p>
          <w:p w:rsidR="002314ED" w:rsidRPr="00681F40" w:rsidRDefault="002314ED" w:rsidP="002314ED">
            <w:pPr>
              <w:shd w:val="clear" w:color="auto" w:fill="FFFFFF"/>
              <w:autoSpaceDE w:val="0"/>
              <w:spacing w:after="0" w:line="240" w:lineRule="auto"/>
              <w:ind w:hanging="578"/>
              <w:jc w:val="center"/>
              <w:rPr>
                <w:i/>
              </w:rPr>
            </w:pP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-Интеллектуальная молодежь;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Квест</w:t>
            </w:r>
            <w:proofErr w:type="spell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игра «По страницам Бутурлино»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акция «Мир, друг, молодежь»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Тематический день школы детской </w:t>
            </w: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безопасности «Зарница»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14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столице России «Россия, мы – дети твои»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 августа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«Прикладное творчество и народные ремесла»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«Ветер перемен»</w:t>
            </w:r>
          </w:p>
        </w:tc>
      </w:tr>
      <w:tr w:rsidR="002314ED" w:rsidRPr="00681F40" w:rsidTr="002314ED">
        <w:trPr>
          <w:trHeight w:val="1735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Тематический день школы детской безопасности «Зарница»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спортивная игра «Формула успеха»;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-«Азбука искусства»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сельская дискотека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туристическая полоса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мире шахмат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КТД 3 мастерской «Знай </w:t>
            </w:r>
            <w:proofErr w:type="gram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наших</w:t>
            </w:r>
            <w:proofErr w:type="gram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Особая перезагрузка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17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«В поисках </w:t>
            </w:r>
            <w:proofErr w:type="gram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«Открывая новые горизонты»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19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Всемирный день фотографии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Нептуна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«Звездный дождь»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proofErr w:type="spellStart"/>
            <w:proofErr w:type="gramStart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Кино-вечер</w:t>
            </w:r>
            <w:proofErr w:type="spellEnd"/>
            <w:proofErr w:type="gramEnd"/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 открытым небом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-легкоатлетическое многоборье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КТД 1 мастерской «Алло, мы ищем таланты»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поговорим о главном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Акция «Фото на память»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Надежда — это?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игры народов мира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«Сто к одному»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Литературное турне</w:t>
            </w:r>
          </w:p>
          <w:p w:rsidR="002314ED" w:rsidRPr="00681F40" w:rsidRDefault="002314ED" w:rsidP="002314E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21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«Минута славы»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22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российского флага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Олимпийский день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КВИЗ «По следам Шерлока Холмса»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«Рукописи не горят»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-Мистер и мисс Надежды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Борьба за знамя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Музыкально-развлекательный вечер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-военно-патриотическая игра «Юные разведчики»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карнавал в Надежде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стол заказов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23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24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«Последний миг»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25 августа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</w:tr>
      <w:tr w:rsidR="002314ED" w:rsidRPr="00681F40" w:rsidTr="002314ED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-Подготовка к закрытию лагерной смены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-Игра «Живые шашки»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сдача нормативов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соревнование по </w:t>
            </w:r>
            <w:proofErr w:type="spellStart"/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фрисби</w:t>
            </w:r>
            <w:proofErr w:type="spellEnd"/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отчетный концерт «В самом сердце»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вручение наград, подведение итогов</w:t>
            </w:r>
          </w:p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музыкальный час «Как здорово, что все мы здесь сегодня собрались»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4ED" w:rsidRPr="00681F40" w:rsidRDefault="002314ED" w:rsidP="002314ED">
            <w:pPr>
              <w:spacing w:after="0" w:line="240" w:lineRule="auto"/>
              <w:jc w:val="both"/>
              <w:rPr>
                <w:i/>
              </w:rPr>
            </w:pPr>
            <w:r w:rsidRPr="00681F4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Прощание со сменой, отъезд.</w:t>
            </w:r>
          </w:p>
        </w:tc>
      </w:tr>
    </w:tbl>
    <w:p w:rsidR="00A141CD" w:rsidRDefault="00A141CD" w:rsidP="002314ED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98" w:rsidRDefault="005E0E98">
      <w:bookmarkStart w:id="0" w:name="_PictureBullets"/>
      <w:bookmarkEnd w:id="0"/>
    </w:p>
    <w:sectPr w:rsidR="005E0E98" w:rsidSect="001F02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90" w:right="707" w:bottom="1190" w:left="85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8F" w:rsidRDefault="00F8338F" w:rsidP="001F02A4">
      <w:pPr>
        <w:spacing w:after="0" w:line="240" w:lineRule="auto"/>
      </w:pPr>
      <w:r>
        <w:separator/>
      </w:r>
    </w:p>
  </w:endnote>
  <w:endnote w:type="continuationSeparator" w:id="0">
    <w:p w:rsidR="00F8338F" w:rsidRDefault="00F8338F" w:rsidP="001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>
    <w:pPr>
      <w:pStyle w:val="a8"/>
      <w:jc w:val="center"/>
    </w:pPr>
    <w:r>
      <w:fldChar w:fldCharType="begin"/>
    </w:r>
    <w:r w:rsidR="00FC32B4">
      <w:instrText xml:space="preserve"> PAGE </w:instrText>
    </w:r>
    <w:r>
      <w:fldChar w:fldCharType="separate"/>
    </w:r>
    <w:r w:rsidR="002314ED">
      <w:rPr>
        <w:noProof/>
      </w:rPr>
      <w:t>1</w:t>
    </w:r>
    <w:r>
      <w:fldChar w:fldCharType="end"/>
    </w:r>
  </w:p>
  <w:p w:rsidR="001F02A4" w:rsidRDefault="001F02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>
    <w:pPr>
      <w:pStyle w:val="a8"/>
      <w:jc w:val="center"/>
    </w:pPr>
    <w:r>
      <w:fldChar w:fldCharType="begin"/>
    </w:r>
    <w:r w:rsidR="00FC32B4">
      <w:instrText xml:space="preserve"> PAGE </w:instrText>
    </w:r>
    <w:r>
      <w:fldChar w:fldCharType="separate"/>
    </w:r>
    <w:r w:rsidR="002314ED">
      <w:rPr>
        <w:noProof/>
      </w:rPr>
      <w:t>2</w:t>
    </w:r>
    <w:r>
      <w:fldChar w:fldCharType="end"/>
    </w:r>
  </w:p>
  <w:p w:rsidR="001F02A4" w:rsidRDefault="001F02A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8F" w:rsidRDefault="00F8338F" w:rsidP="001F02A4">
      <w:pPr>
        <w:spacing w:after="0" w:line="240" w:lineRule="auto"/>
      </w:pPr>
      <w:r>
        <w:separator/>
      </w:r>
    </w:p>
  </w:footnote>
  <w:footnote w:type="continuationSeparator" w:id="0">
    <w:p w:rsidR="00F8338F" w:rsidRDefault="00F8338F" w:rsidP="001F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A4" w:rsidRDefault="001F02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1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sz w:val="28"/>
        <w:szCs w:val="28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CD"/>
    <w:rsid w:val="001F02A4"/>
    <w:rsid w:val="002314ED"/>
    <w:rsid w:val="005E0E98"/>
    <w:rsid w:val="00A141CD"/>
    <w:rsid w:val="00C313A4"/>
    <w:rsid w:val="00E43D58"/>
    <w:rsid w:val="00F8338F"/>
    <w:rsid w:val="00F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CD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A141CD"/>
    <w:pPr>
      <w:keepNext/>
      <w:keepLines/>
      <w:numPr>
        <w:numId w:val="1"/>
      </w:numPr>
      <w:spacing w:before="480" w:after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141CD"/>
    <w:pPr>
      <w:keepNext/>
      <w:numPr>
        <w:ilvl w:val="1"/>
        <w:numId w:val="1"/>
      </w:numPr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CD"/>
    <w:rPr>
      <w:rFonts w:ascii="Cambria" w:eastAsia="Times New Roman" w:hAnsi="Cambria" w:cs="Cambria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A141CD"/>
    <w:rPr>
      <w:rFonts w:ascii="Times New Roman" w:eastAsia="Times New Roman" w:hAnsi="Times New Roman" w:cs="Times New Roman"/>
      <w:b/>
      <w:bCs/>
      <w:i/>
      <w:sz w:val="28"/>
      <w:szCs w:val="19"/>
      <w:shd w:val="clear" w:color="auto" w:fill="FFFFFF"/>
      <w:lang w:eastAsia="zh-CN"/>
    </w:rPr>
  </w:style>
  <w:style w:type="character" w:styleId="a3">
    <w:name w:val="Strong"/>
    <w:qFormat/>
    <w:rsid w:val="00A141CD"/>
    <w:rPr>
      <w:b/>
      <w:bCs/>
    </w:rPr>
  </w:style>
  <w:style w:type="character" w:styleId="a4">
    <w:name w:val="Hyperlink"/>
    <w:rsid w:val="00A141CD"/>
    <w:rPr>
      <w:color w:val="0000FF"/>
      <w:u w:val="single"/>
    </w:rPr>
  </w:style>
  <w:style w:type="paragraph" w:styleId="a5">
    <w:name w:val="List Paragraph"/>
    <w:basedOn w:val="a"/>
    <w:qFormat/>
    <w:rsid w:val="00A141CD"/>
    <w:pPr>
      <w:ind w:left="720"/>
    </w:pPr>
  </w:style>
  <w:style w:type="paragraph" w:styleId="a6">
    <w:name w:val="header"/>
    <w:basedOn w:val="a"/>
    <w:link w:val="a7"/>
    <w:rsid w:val="00A141CD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141CD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rsid w:val="00A141CD"/>
    <w:pPr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41CD"/>
    <w:rPr>
      <w:rFonts w:ascii="Calibri" w:eastAsia="Times New Roman" w:hAnsi="Calibri" w:cs="Calibri"/>
      <w:lang w:eastAsia="zh-CN"/>
    </w:rPr>
  </w:style>
  <w:style w:type="paragraph" w:styleId="aa">
    <w:name w:val="Normal (Web)"/>
    <w:basedOn w:val="a"/>
    <w:rsid w:val="00A141C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rsid w:val="00A141CD"/>
  </w:style>
  <w:style w:type="paragraph" w:styleId="21">
    <w:name w:val="toc 2"/>
    <w:basedOn w:val="a"/>
    <w:next w:val="a"/>
    <w:rsid w:val="00A141CD"/>
    <w:pPr>
      <w:ind w:left="220"/>
    </w:pPr>
  </w:style>
  <w:style w:type="paragraph" w:customStyle="1" w:styleId="Default">
    <w:name w:val="Default"/>
    <w:rsid w:val="00A141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lager.nadezda02@yandex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uo-smirnova</dc:creator>
  <cp:lastModifiedBy>uo-smirnova</cp:lastModifiedBy>
  <cp:revision>2</cp:revision>
  <cp:lastPrinted>2022-08-09T05:45:00Z</cp:lastPrinted>
  <dcterms:created xsi:type="dcterms:W3CDTF">2022-08-09T06:22:00Z</dcterms:created>
  <dcterms:modified xsi:type="dcterms:W3CDTF">2022-08-09T06:22:00Z</dcterms:modified>
</cp:coreProperties>
</file>